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Forum de Mbolo Birane sur les enjeux et défis du foncier dans la moyenne vallée du Fleuve Sénégal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 décembre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Les populations de la moyenne vallée souhaitent lancer avec l’appui de la SAED, du Projet AIDEP, de l’IPAR, du CRAFS et de la commune de Mbolo Birane, un forum pour apprécier comment la question foncière est gérée, avec quels outils et pour quelles perspectives dans le Fouta, du département de Podor, à Kanel en passant par Matam.</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contexte du foncier au Sénégal et dans la vallée en particulier, est marqué par une législation plurielle avec la coexistence des textes juridiques sur le foncier et de la législation foncière traditionnelle, conduisant ainsi à une situation d’incertitude normative exacerbée par l’intervention peu coordonnée d’acteurs divers</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ce qui a justifié l’idée portée par l’association Almary, en collaboration avec les associations locales, d’organiser un forum foncier en vue de faire l’état des lieux des pratiques et des expériences foncières en vue d’éclairer les acteurs territoriaux sur les modalités de promotion d’une gouvernance foncière inclusive et apaisée.</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8145145"/>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56910" cy="814514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forum de Mbolo Birame prévu du 10 au 12 décembre 2021 s’inscrit ainsi dans le cadre des réformes par « les flancs » qui cherche à s’inspirer des initiatives ou dynamiques innovantes portées par les acteurs territoriaux.</w:t>
        <w:br w:type="textWrapping"/>
        <w:t xml:space="preserve">— -</w:t>
      </w:r>
    </w:p>
    <w:p w:rsidR="00000000" w:rsidDel="00000000" w:rsidP="00000000" w:rsidRDefault="00000000" w:rsidRPr="00000000" w14:paraId="00000008">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Vous pouvez suivre le forum en ligne</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Lien Zoom</w:t>
      </w:r>
      <w:r w:rsidDel="00000000" w:rsidR="00000000" w:rsidRPr="00000000">
        <w:rPr>
          <w:rFonts w:ascii="Source Sans Pro" w:cs="Source Sans Pro" w:eastAsia="Source Sans Pro" w:hAnsi="Source Sans Pro"/>
          <w:color w:val="222222"/>
          <w:rtl w:val="0"/>
        </w:rPr>
        <w:t xml:space="preserve"> : </w:t>
      </w:r>
      <w:hyperlink r:id="rId7">
        <w:r w:rsidDel="00000000" w:rsidR="00000000" w:rsidRPr="00000000">
          <w:rPr>
            <w:rFonts w:ascii="Source Sans Pro" w:cs="Source Sans Pro" w:eastAsia="Source Sans Pro" w:hAnsi="Source Sans Pro"/>
            <w:color w:val="52bdec"/>
            <w:u w:val="single"/>
            <w:rtl w:val="0"/>
          </w:rPr>
          <w:t xml:space="preserve">https://us02web.zoom.us/j/83145662944?pwd=YlplNWFGY3dFaHREM3NteHRpOUlOUT09</w:t>
        </w:r>
      </w:hyperlink>
      <w:r w:rsidDel="00000000" w:rsidR="00000000" w:rsidRPr="00000000">
        <w:rPr>
          <w:rFonts w:ascii="Source Sans Pro" w:cs="Source Sans Pro" w:eastAsia="Source Sans Pro" w:hAnsi="Source Sans Pro"/>
          <w:color w:val="222222"/>
          <w:rtl w:val="0"/>
        </w:rPr>
        <w:br w:type="textWrapping"/>
      </w:r>
      <w:r w:rsidDel="00000000" w:rsidR="00000000" w:rsidRPr="00000000">
        <w:rPr>
          <w:rFonts w:ascii="inherit" w:cs="inherit" w:eastAsia="inherit" w:hAnsi="inherit"/>
          <w:b w:val="1"/>
          <w:color w:val="222222"/>
          <w:rtl w:val="0"/>
        </w:rPr>
        <w:t xml:space="preserve">ID de réunion</w:t>
      </w:r>
      <w:r w:rsidDel="00000000" w:rsidR="00000000" w:rsidRPr="00000000">
        <w:rPr>
          <w:rFonts w:ascii="Source Sans Pro" w:cs="Source Sans Pro" w:eastAsia="Source Sans Pro" w:hAnsi="Source Sans Pro"/>
          <w:color w:val="222222"/>
          <w:rtl w:val="0"/>
        </w:rPr>
        <w:t xml:space="preserve"> : 831 4566 2944</w:t>
        <w:br w:type="textWrapping"/>
      </w:r>
      <w:r w:rsidDel="00000000" w:rsidR="00000000" w:rsidRPr="00000000">
        <w:rPr>
          <w:rFonts w:ascii="inherit" w:cs="inherit" w:eastAsia="inherit" w:hAnsi="inherit"/>
          <w:b w:val="1"/>
          <w:color w:val="222222"/>
          <w:rtl w:val="0"/>
        </w:rPr>
        <w:t xml:space="preserve">Code secret</w:t>
      </w:r>
      <w:r w:rsidDel="00000000" w:rsidR="00000000" w:rsidRPr="00000000">
        <w:rPr>
          <w:rFonts w:ascii="Source Sans Pro" w:cs="Source Sans Pro" w:eastAsia="Source Sans Pro" w:hAnsi="Source Sans Pro"/>
          <w:color w:val="222222"/>
          <w:rtl w:val="0"/>
        </w:rPr>
        <w:t xml:space="preserve"> : 184964</w:t>
        <w:br w:type="textWrapping"/>
        <w:t xml:space="preserve">— -</w:t>
        <w:br w:type="textWrapping"/>
      </w:r>
      <w:r w:rsidDel="00000000" w:rsidR="00000000" w:rsidRPr="00000000">
        <w:rPr>
          <w:rFonts w:ascii="inherit" w:cs="inherit" w:eastAsia="inherit" w:hAnsi="inherit"/>
          <w:b w:val="1"/>
          <w:color w:val="222222"/>
          <w:rtl w:val="0"/>
        </w:rPr>
        <w:t xml:space="preserve">Pour plus d’infos</w:t>
      </w:r>
      <w:r w:rsidDel="00000000" w:rsidR="00000000" w:rsidRPr="00000000">
        <w:rPr>
          <w:rFonts w:ascii="Source Sans Pro" w:cs="Source Sans Pro" w:eastAsia="Source Sans Pro" w:hAnsi="Source Sans Pro"/>
          <w:color w:val="222222"/>
          <w:rtl w:val="0"/>
        </w:rPr>
        <w:t xml:space="preserve"> : </w:t>
      </w:r>
      <w:hyperlink r:id="rId8">
        <w:r w:rsidDel="00000000" w:rsidR="00000000" w:rsidRPr="00000000">
          <w:rPr>
            <w:rFonts w:ascii="Source Sans Pro" w:cs="Source Sans Pro" w:eastAsia="Source Sans Pro" w:hAnsi="Source Sans Pro"/>
            <w:color w:val="52bdec"/>
            <w:u w:val="single"/>
            <w:rtl w:val="0"/>
          </w:rPr>
          <w:t xml:space="preserve">ndiays@gmail.com</w:t>
        </w:r>
      </w:hyperlink>
      <w:r w:rsidDel="00000000" w:rsidR="00000000" w:rsidRPr="00000000">
        <w:rPr>
          <w:rtl w:val="0"/>
        </w:rPr>
      </w:r>
    </w:p>
    <w:p w:rsidR="00000000" w:rsidDel="00000000" w:rsidP="00000000" w:rsidRDefault="00000000" w:rsidRPr="00000000" w14:paraId="0000000A">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B">
      <w:pPr>
        <w:shd w:fill="ffffff" w:val="clear"/>
        <w:rPr>
          <w:rFonts w:ascii="Source Sans Pro" w:cs="Source Sans Pro" w:eastAsia="Source Sans Pro" w:hAnsi="Source Sans Pro"/>
          <w:color w:val="222222"/>
        </w:rPr>
      </w:pPr>
      <w:hyperlink r:id="rId9">
        <w:r w:rsidDel="00000000" w:rsidR="00000000" w:rsidRPr="00000000">
          <w:rPr>
            <w:rFonts w:ascii="Source Sans Pro" w:cs="Source Sans Pro" w:eastAsia="Source Sans Pro" w:hAnsi="Source Sans Pro"/>
            <w:color w:val="52bdec"/>
            <w:u w:val="single"/>
            <w:rtl w:val="0"/>
          </w:rPr>
          <w:t xml:space="preserve">TDR Forum de Mbolo Birane sur les enjeux et défis du foncier dans la moyenne vallée du Fleuve Sénégal </w:t>
        </w:r>
      </w:hyperlink>
      <w:hyperlink r:id="rId10">
        <w:r w:rsidDel="00000000" w:rsidR="00000000" w:rsidRPr="00000000">
          <w:rPr>
            <w:rFonts w:ascii="inherit" w:cs="inherit" w:eastAsia="inherit" w:hAnsi="inherit"/>
            <w:color w:val="52bdec"/>
            <w:sz w:val="22"/>
            <w:szCs w:val="22"/>
            <w:u w:val="single"/>
            <w:rtl w:val="0"/>
          </w:rPr>
          <w:t xml:space="preserve">(PDF - 838.1 ko)</w:t>
        </w:r>
      </w:hyperlink>
      <w:r w:rsidDel="00000000" w:rsidR="00000000" w:rsidRPr="00000000">
        <w:rPr>
          <w:rtl w:val="0"/>
        </w:rPr>
      </w:r>
    </w:p>
    <w:p w:rsidR="00000000" w:rsidDel="00000000" w:rsidP="00000000" w:rsidRDefault="00000000" w:rsidRPr="00000000" w14:paraId="0000000C">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D">
      <w:pPr>
        <w:numPr>
          <w:ilvl w:val="0"/>
          <w:numId w:val="1"/>
        </w:numPr>
        <w:shd w:fill="ffffff" w:val="clear"/>
        <w:ind w:left="720" w:hanging="360"/>
        <w:rPr>
          <w:color w:val="222222"/>
        </w:rPr>
      </w:pPr>
      <w:hyperlink r:id="rId1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1524000" cy="889000"/>
                      </a:xfrm>
                      <a:prstGeom prst="rect"/>
                      <a:ln/>
                    </pic:spPr>
                  </pic:pic>
                </a:graphicData>
              </a:graphic>
            </wp:inline>
          </w:drawing>
        </w:r>
      </w:hyperlink>
      <w:hyperlink r:id="rId13">
        <w:r w:rsidDel="00000000" w:rsidR="00000000" w:rsidRPr="00000000">
          <w:rPr>
            <w:rFonts w:ascii="Source Sans Pro" w:cs="Source Sans Pro" w:eastAsia="Source Sans Pro" w:hAnsi="Source Sans Pro"/>
            <w:color w:val="52bdec"/>
            <w:u w:val="single"/>
            <w:rtl w:val="0"/>
          </w:rPr>
          <w:t xml:space="preserve">Fortes recommandations du forum de Mbolo Birane pour la résolution des conflits fonciers dans la moyenne vallée du Fleuve Sénégal</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Forum-sur-les-enjeux-et-defis-du-foncier-dans-la-moyenne-vallee-du-Fleuve-Senegal.html" TargetMode="External"/><Relationship Id="rId10" Type="http://schemas.openxmlformats.org/officeDocument/2006/relationships/hyperlink" Target="https://www.ipar.sn/spip.php?action=telecharger&amp;arg=4505" TargetMode="External"/><Relationship Id="rId13" Type="http://schemas.openxmlformats.org/officeDocument/2006/relationships/hyperlink" Target="https://www.ipar.sn/Forum-sur-les-enjeux-et-defis-du-foncier-dans-la-moyenne-vallee-du-Fleuve-Senegal.html"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4505"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us02web.zoom.us/j/83145662944?pwd=YlplNWFGY3dFaHREM3NteHRpOUlOUT09" TargetMode="External"/><Relationship Id="rId8" Type="http://schemas.openxmlformats.org/officeDocument/2006/relationships/hyperlink" Target="mailto:ndiays@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