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87B" w:rsidRPr="0094287B" w:rsidRDefault="0094287B" w:rsidP="0094287B">
      <w:pPr>
        <w:shd w:val="clear" w:color="auto" w:fill="FFFFFF"/>
        <w:spacing w:line="240" w:lineRule="auto"/>
        <w:jc w:val="center"/>
        <w:outlineLvl w:val="0"/>
        <w:rPr>
          <w:rFonts w:ascii="Arial" w:eastAsia="Times New Roman" w:hAnsi="Arial" w:cs="Arial"/>
          <w:b/>
          <w:bCs/>
          <w:color w:val="222222"/>
          <w:kern w:val="36"/>
          <w:sz w:val="48"/>
          <w:szCs w:val="48"/>
          <w:lang w:eastAsia="fr-FR"/>
        </w:rPr>
      </w:pPr>
      <w:bookmarkStart w:id="0" w:name="_GoBack"/>
      <w:r w:rsidRPr="0094287B">
        <w:rPr>
          <w:rFonts w:ascii="Arial" w:eastAsia="Times New Roman" w:hAnsi="Arial" w:cs="Arial"/>
          <w:b/>
          <w:bCs/>
          <w:color w:val="222222"/>
          <w:kern w:val="36"/>
          <w:sz w:val="48"/>
          <w:szCs w:val="48"/>
          <w:lang w:eastAsia="fr-FR"/>
        </w:rPr>
        <w:t>IA pour les femmes dans l’aquaculture AI4WA</w:t>
      </w:r>
    </w:p>
    <w:bookmarkEnd w:id="0"/>
    <w:p w:rsidR="0094287B" w:rsidRPr="0094287B" w:rsidRDefault="0094287B" w:rsidP="0094287B">
      <w:pPr>
        <w:shd w:val="clear" w:color="auto" w:fill="FFFFFF"/>
        <w:spacing w:line="240" w:lineRule="auto"/>
        <w:jc w:val="center"/>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drawing>
          <wp:inline distT="0" distB="0" distL="0" distR="0">
            <wp:extent cx="5060950" cy="4572000"/>
            <wp:effectExtent l="0" t="0" r="6350" b="0"/>
            <wp:docPr id="10" name="Image 10" descr="https://grain-africa.org/wp-content/uploads/2023/11/Mutiat_atraiter-e1702668472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ain-africa.org/wp-content/uploads/2023/11/Mutiat_atraiter-e170266847216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60950" cy="4572000"/>
                    </a:xfrm>
                    <a:prstGeom prst="rect">
                      <a:avLst/>
                    </a:prstGeom>
                    <a:noFill/>
                    <a:ln>
                      <a:noFill/>
                    </a:ln>
                  </pic:spPr>
                </pic:pic>
              </a:graphicData>
            </a:graphic>
          </wp:inline>
        </w:drawing>
      </w:r>
    </w:p>
    <w:p w:rsidR="0094287B" w:rsidRPr="0094287B" w:rsidRDefault="0094287B" w:rsidP="0094287B">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proofErr w:type="spellStart"/>
        <w:r w:rsidRPr="0094287B">
          <w:rPr>
            <w:rFonts w:ascii="Times New Roman" w:eastAsia="Times New Roman" w:hAnsi="Times New Roman" w:cs="Times New Roman"/>
            <w:color w:val="0000FF"/>
            <w:sz w:val="26"/>
            <w:szCs w:val="26"/>
            <w:lang w:eastAsia="fr-FR"/>
          </w:rPr>
          <w:t>Grainroot</w:t>
        </w:r>
        <w:proofErr w:type="spellEnd"/>
      </w:hyperlink>
    </w:p>
    <w:p w:rsidR="0094287B" w:rsidRPr="0094287B" w:rsidRDefault="0094287B" w:rsidP="0094287B">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94287B">
          <w:rPr>
            <w:rFonts w:ascii="Times New Roman" w:eastAsia="Times New Roman" w:hAnsi="Times New Roman" w:cs="Times New Roman"/>
            <w:color w:val="0000FF"/>
            <w:sz w:val="26"/>
            <w:szCs w:val="26"/>
            <w:lang w:eastAsia="fr-FR"/>
          </w:rPr>
          <w:t>novembre 17, 2023</w:t>
        </w:r>
      </w:hyperlink>
    </w:p>
    <w:p w:rsidR="0094287B" w:rsidRPr="0094287B" w:rsidRDefault="0094287B" w:rsidP="0094287B">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94287B">
        <w:rPr>
          <w:rFonts w:ascii="Times New Roman" w:eastAsia="Times New Roman" w:hAnsi="Times New Roman" w:cs="Times New Roman"/>
          <w:color w:val="222222"/>
          <w:sz w:val="26"/>
          <w:szCs w:val="26"/>
          <w:lang w:eastAsia="fr-FR"/>
        </w:rPr>
        <w:t>14:41</w:t>
      </w:r>
    </w:p>
    <w:p w:rsidR="0094287B" w:rsidRPr="0094287B" w:rsidRDefault="0094287B" w:rsidP="0094287B">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8" w:history="1">
        <w:r w:rsidRPr="0094287B">
          <w:rPr>
            <w:rFonts w:ascii="Times New Roman" w:eastAsia="Times New Roman" w:hAnsi="Times New Roman" w:cs="Times New Roman"/>
            <w:color w:val="0000FF"/>
            <w:sz w:val="26"/>
            <w:szCs w:val="26"/>
            <w:lang w:eastAsia="fr-FR"/>
          </w:rPr>
          <w:t>Projets en cours</w:t>
        </w:r>
      </w:hyperlink>
    </w:p>
    <w:p w:rsidR="0094287B" w:rsidRPr="0094287B" w:rsidRDefault="0094287B" w:rsidP="0094287B">
      <w:pPr>
        <w:shd w:val="clear" w:color="auto" w:fill="FFFFFF"/>
        <w:spacing w:after="300" w:line="288" w:lineRule="atLeast"/>
        <w:outlineLvl w:val="2"/>
        <w:rPr>
          <w:rFonts w:ascii="Times New Roman" w:eastAsia="Times New Roman" w:hAnsi="Times New Roman" w:cs="Times New Roman"/>
          <w:color w:val="222222"/>
          <w:sz w:val="44"/>
          <w:szCs w:val="44"/>
          <w:lang w:eastAsia="fr-FR"/>
        </w:rPr>
      </w:pPr>
      <w:r w:rsidRPr="0094287B">
        <w:rPr>
          <w:rFonts w:ascii="Times New Roman" w:eastAsia="Times New Roman" w:hAnsi="Times New Roman" w:cs="Times New Roman"/>
          <w:color w:val="222222"/>
          <w:sz w:val="44"/>
          <w:szCs w:val="44"/>
          <w:lang w:eastAsia="fr-FR"/>
        </w:rPr>
        <w:t>Résumé du projet</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L’aquaculture joue un rôle indispensable dans la subsistance de la population mondiale dans son ensemble, depuis ses différents niveaux de production jusqu’à ses contributions significatives à l’économie. Cependant, il existe un large fossé entre la composition des sexes dans la chaîne de valeur de l’aquaculture, et l’implication des femmes est plus évidente dans les activités post-récolte, qui sont généralement des activités moins rentables. Les hommes, quant à eux, ont tendance à dominer dans les activités de pêche, qui sont généralement plus lucratives. L’adoption de techniques d’intelligence artificielle dans l’aquaculture garantira l’équité, la diversité et l’inclusion des sexes tout en minimisant les préjugés involontaires et en offrant de </w:t>
      </w:r>
      <w:r w:rsidRPr="0094287B">
        <w:rPr>
          <w:rFonts w:ascii="Times New Roman" w:eastAsia="Times New Roman" w:hAnsi="Times New Roman" w:cs="Times New Roman"/>
          <w:color w:val="222222"/>
          <w:sz w:val="26"/>
          <w:szCs w:val="26"/>
          <w:lang w:eastAsia="fr-FR"/>
        </w:rPr>
        <w:lastRenderedPageBreak/>
        <w:t>nombreuses opportunités aux femmes. Le projet se concentrera donc sur l’évaluation et l’analyse des applications des techniques d’IA dans les systèmes d’aquaculture, et sur l’analyse critique du genre dans l’utilisation de l’IA dans les systèmes d’aquaculture, par le biais d’une vaste collecte de données, d’études de cadrage, d’une analyse des lacunes et d’une communication avec les parties prenantes et les décideurs politiques afin d’élaborer des recommandations novatrices.       </w:t>
      </w:r>
    </w:p>
    <w:p w:rsidR="0094287B" w:rsidRPr="0094287B" w:rsidRDefault="0094287B" w:rsidP="0094287B">
      <w:pPr>
        <w:shd w:val="clear" w:color="auto" w:fill="FFFFFF"/>
        <w:spacing w:after="300" w:line="288" w:lineRule="atLeast"/>
        <w:outlineLvl w:val="2"/>
        <w:rPr>
          <w:rFonts w:ascii="Times New Roman" w:eastAsia="Times New Roman" w:hAnsi="Times New Roman" w:cs="Times New Roman"/>
          <w:color w:val="222222"/>
          <w:sz w:val="44"/>
          <w:szCs w:val="44"/>
          <w:lang w:eastAsia="fr-FR"/>
        </w:rPr>
      </w:pPr>
      <w:r w:rsidRPr="0094287B">
        <w:rPr>
          <w:rFonts w:ascii="Times New Roman" w:eastAsia="Times New Roman" w:hAnsi="Times New Roman" w:cs="Times New Roman"/>
          <w:b/>
          <w:bCs/>
          <w:color w:val="222222"/>
          <w:sz w:val="44"/>
          <w:szCs w:val="44"/>
          <w:lang w:eastAsia="fr-FR"/>
        </w:rPr>
        <w:t>Zone de mise en œuvre du projet :</w:t>
      </w:r>
      <w:r w:rsidRPr="0094287B">
        <w:rPr>
          <w:rFonts w:ascii="Times New Roman" w:eastAsia="Times New Roman" w:hAnsi="Times New Roman" w:cs="Times New Roman"/>
          <w:color w:val="222222"/>
          <w:sz w:val="44"/>
          <w:szCs w:val="44"/>
          <w:lang w:eastAsia="fr-FR"/>
        </w:rPr>
        <w:t> Nigeria</w:t>
      </w:r>
    </w:p>
    <w:p w:rsidR="0094287B" w:rsidRPr="0094287B" w:rsidRDefault="0094287B" w:rsidP="0094287B">
      <w:pPr>
        <w:shd w:val="clear" w:color="auto" w:fill="FFFFFF"/>
        <w:spacing w:after="300" w:line="288" w:lineRule="atLeast"/>
        <w:outlineLvl w:val="2"/>
        <w:rPr>
          <w:rFonts w:ascii="Times New Roman" w:eastAsia="Times New Roman" w:hAnsi="Times New Roman" w:cs="Times New Roman"/>
          <w:color w:val="222222"/>
          <w:sz w:val="44"/>
          <w:szCs w:val="44"/>
          <w:lang w:eastAsia="fr-FR"/>
        </w:rPr>
      </w:pPr>
      <w:r w:rsidRPr="0094287B">
        <w:rPr>
          <w:rFonts w:ascii="Times New Roman" w:eastAsia="Times New Roman" w:hAnsi="Times New Roman" w:cs="Times New Roman"/>
          <w:b/>
          <w:bCs/>
          <w:color w:val="222222"/>
          <w:sz w:val="44"/>
          <w:szCs w:val="44"/>
          <w:lang w:eastAsia="fr-FR"/>
        </w:rPr>
        <w:t>Nom du chef de projet</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lastRenderedPageBreak/>
        <w:drawing>
          <wp:inline distT="0" distB="0" distL="0" distR="0">
            <wp:extent cx="6572250" cy="7524750"/>
            <wp:effectExtent l="0" t="0" r="0" b="0"/>
            <wp:docPr id="9" name="Image 9" descr="https://grain-africa.org/wp-content/uploads/2023/10/Mutiat-Olaitan-MOHAM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rain-africa.org/wp-content/uploads/2023/10/Mutiat-Olaitan-MOHAMME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0" cy="752475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b/>
          <w:bCs/>
          <w:color w:val="222222"/>
          <w:sz w:val="26"/>
          <w:szCs w:val="26"/>
          <w:lang w:eastAsia="fr-FR"/>
        </w:rPr>
        <w:t>Mutiat</w:t>
      </w:r>
      <w:proofErr w:type="spellEnd"/>
      <w:r w:rsidRPr="0094287B">
        <w:rPr>
          <w:rFonts w:ascii="Times New Roman" w:eastAsia="Times New Roman" w:hAnsi="Times New Roman" w:cs="Times New Roman"/>
          <w:b/>
          <w:bCs/>
          <w:color w:val="222222"/>
          <w:sz w:val="26"/>
          <w:szCs w:val="26"/>
          <w:lang w:eastAsia="fr-FR"/>
        </w:rPr>
        <w:t xml:space="preserve"> </w:t>
      </w:r>
      <w:proofErr w:type="spellStart"/>
      <w:r w:rsidRPr="0094287B">
        <w:rPr>
          <w:rFonts w:ascii="Times New Roman" w:eastAsia="Times New Roman" w:hAnsi="Times New Roman" w:cs="Times New Roman"/>
          <w:b/>
          <w:bCs/>
          <w:color w:val="222222"/>
          <w:sz w:val="26"/>
          <w:szCs w:val="26"/>
          <w:lang w:eastAsia="fr-FR"/>
        </w:rPr>
        <w:t>Olaitan</w:t>
      </w:r>
      <w:proofErr w:type="spellEnd"/>
      <w:r w:rsidRPr="0094287B">
        <w:rPr>
          <w:rFonts w:ascii="Times New Roman" w:eastAsia="Times New Roman" w:hAnsi="Times New Roman" w:cs="Times New Roman"/>
          <w:b/>
          <w:bCs/>
          <w:color w:val="222222"/>
          <w:sz w:val="26"/>
          <w:szCs w:val="26"/>
          <w:lang w:eastAsia="fr-FR"/>
        </w:rPr>
        <w:t xml:space="preserve"> MOHAMMED</w:t>
      </w:r>
      <w:r w:rsidRPr="0094287B">
        <w:rPr>
          <w:rFonts w:ascii="Times New Roman" w:eastAsia="Times New Roman" w:hAnsi="Times New Roman" w:cs="Times New Roman"/>
          <w:color w:val="222222"/>
          <w:sz w:val="26"/>
          <w:szCs w:val="26"/>
          <w:lang w:eastAsia="fr-FR"/>
        </w:rPr>
        <w:t>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Elle est une joueuse d’équipe proactive et axée sur les résultats, une défenseuse de l’économie circulaire et de la transformation des déchets en richesse. Avec plus de quinze (15) ans d’expérience professionnelle, son expertise couvre les domaines de la microbiologie, de la </w:t>
      </w:r>
      <w:proofErr w:type="spellStart"/>
      <w:r w:rsidRPr="0094287B">
        <w:rPr>
          <w:rFonts w:ascii="Times New Roman" w:eastAsia="Times New Roman" w:hAnsi="Times New Roman" w:cs="Times New Roman"/>
          <w:color w:val="222222"/>
          <w:sz w:val="26"/>
          <w:szCs w:val="26"/>
          <w:lang w:eastAsia="fr-FR"/>
        </w:rPr>
        <w:t>nanobiotechnologie</w:t>
      </w:r>
      <w:proofErr w:type="spellEnd"/>
      <w:r w:rsidRPr="0094287B">
        <w:rPr>
          <w:rFonts w:ascii="Times New Roman" w:eastAsia="Times New Roman" w:hAnsi="Times New Roman" w:cs="Times New Roman"/>
          <w:color w:val="222222"/>
          <w:sz w:val="26"/>
          <w:szCs w:val="26"/>
          <w:lang w:eastAsia="fr-FR"/>
        </w:rPr>
        <w:t>, de l’enseignement et de la recherche.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color w:val="222222"/>
          <w:sz w:val="26"/>
          <w:szCs w:val="26"/>
          <w:lang w:eastAsia="fr-FR"/>
        </w:rPr>
        <w:lastRenderedPageBreak/>
        <w:t>Mutiat</w:t>
      </w:r>
      <w:proofErr w:type="spellEnd"/>
      <w:r w:rsidRPr="0094287B">
        <w:rPr>
          <w:rFonts w:ascii="Times New Roman" w:eastAsia="Times New Roman" w:hAnsi="Times New Roman" w:cs="Times New Roman"/>
          <w:color w:val="222222"/>
          <w:sz w:val="26"/>
          <w:szCs w:val="26"/>
          <w:lang w:eastAsia="fr-FR"/>
        </w:rPr>
        <w:t xml:space="preserve"> a une expérience remarquable en matière de participation et de présentation d’articles de recherche sur la valorisation des déchets agricoles. Elle est actuellement coordinatrice par intérim de l’unité de recherche et d’innovation de l’université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à Offa, dans l’État de </w:t>
      </w:r>
      <w:proofErr w:type="spellStart"/>
      <w:r w:rsidRPr="0094287B">
        <w:rPr>
          <w:rFonts w:ascii="Times New Roman" w:eastAsia="Times New Roman" w:hAnsi="Times New Roman" w:cs="Times New Roman"/>
          <w:color w:val="222222"/>
          <w:sz w:val="26"/>
          <w:szCs w:val="26"/>
          <w:lang w:eastAsia="fr-FR"/>
        </w:rPr>
        <w:t>Kwara</w:t>
      </w:r>
      <w:proofErr w:type="spellEnd"/>
      <w:r w:rsidRPr="0094287B">
        <w:rPr>
          <w:rFonts w:ascii="Times New Roman" w:eastAsia="Times New Roman" w:hAnsi="Times New Roman" w:cs="Times New Roman"/>
          <w:color w:val="222222"/>
          <w:sz w:val="26"/>
          <w:szCs w:val="26"/>
          <w:lang w:eastAsia="fr-FR"/>
        </w:rPr>
        <w:t>, au Nigeria.</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gramStart"/>
      <w:r w:rsidRPr="0094287B">
        <w:rPr>
          <w:rFonts w:ascii="Times New Roman" w:eastAsia="Times New Roman" w:hAnsi="Times New Roman" w:cs="Times New Roman"/>
          <w:color w:val="222222"/>
          <w:sz w:val="26"/>
          <w:szCs w:val="26"/>
          <w:lang w:eastAsia="fr-FR"/>
        </w:rPr>
        <w:t>Chercheuse ,</w:t>
      </w:r>
      <w:proofErr w:type="gramEnd"/>
      <w:r w:rsidRPr="0094287B">
        <w:rPr>
          <w:rFonts w:ascii="Times New Roman" w:eastAsia="Times New Roman" w:hAnsi="Times New Roman" w:cs="Times New Roman"/>
          <w:color w:val="222222"/>
          <w:sz w:val="26"/>
          <w:szCs w:val="26"/>
          <w:lang w:eastAsia="fr-FR"/>
        </w:rPr>
        <w:t xml:space="preserve"> le dévouement de Mme </w:t>
      </w:r>
      <w:proofErr w:type="spellStart"/>
      <w:r w:rsidRPr="0094287B">
        <w:rPr>
          <w:rFonts w:ascii="Times New Roman" w:eastAsia="Times New Roman" w:hAnsi="Times New Roman" w:cs="Times New Roman"/>
          <w:color w:val="222222"/>
          <w:sz w:val="26"/>
          <w:szCs w:val="26"/>
          <w:lang w:eastAsia="fr-FR"/>
        </w:rPr>
        <w:t>Mutiat</w:t>
      </w:r>
      <w:proofErr w:type="spellEnd"/>
      <w:r w:rsidRPr="0094287B">
        <w:rPr>
          <w:rFonts w:ascii="Times New Roman" w:eastAsia="Times New Roman" w:hAnsi="Times New Roman" w:cs="Times New Roman"/>
          <w:color w:val="222222"/>
          <w:sz w:val="26"/>
          <w:szCs w:val="26"/>
          <w:lang w:eastAsia="fr-FR"/>
        </w:rPr>
        <w:t xml:space="preserve"> à la recherche et à l’innovation en </w:t>
      </w:r>
      <w:proofErr w:type="spellStart"/>
      <w:r w:rsidRPr="0094287B">
        <w:rPr>
          <w:rFonts w:ascii="Times New Roman" w:eastAsia="Times New Roman" w:hAnsi="Times New Roman" w:cs="Times New Roman"/>
          <w:color w:val="222222"/>
          <w:sz w:val="26"/>
          <w:szCs w:val="26"/>
          <w:lang w:eastAsia="fr-FR"/>
        </w:rPr>
        <w:t>nanobiotechnologie</w:t>
      </w:r>
      <w:proofErr w:type="spellEnd"/>
      <w:r w:rsidRPr="0094287B">
        <w:rPr>
          <w:rFonts w:ascii="Times New Roman" w:eastAsia="Times New Roman" w:hAnsi="Times New Roman" w:cs="Times New Roman"/>
          <w:color w:val="222222"/>
          <w:sz w:val="26"/>
          <w:szCs w:val="26"/>
          <w:lang w:eastAsia="fr-FR"/>
        </w:rPr>
        <w:t xml:space="preserve"> lui a valu d’être reconnue sur la scène nationale et internationale. </w:t>
      </w:r>
    </w:p>
    <w:p w:rsidR="0094287B" w:rsidRPr="0094287B" w:rsidRDefault="0094287B" w:rsidP="0094287B">
      <w:pPr>
        <w:shd w:val="clear" w:color="auto" w:fill="FFFFFF"/>
        <w:spacing w:after="300" w:line="288" w:lineRule="atLeast"/>
        <w:outlineLvl w:val="2"/>
        <w:rPr>
          <w:rFonts w:ascii="Times New Roman" w:eastAsia="Times New Roman" w:hAnsi="Times New Roman" w:cs="Times New Roman"/>
          <w:color w:val="222222"/>
          <w:sz w:val="44"/>
          <w:szCs w:val="44"/>
          <w:lang w:eastAsia="fr-FR"/>
        </w:rPr>
      </w:pPr>
      <w:r w:rsidRPr="0094287B">
        <w:rPr>
          <w:rFonts w:ascii="Times New Roman" w:eastAsia="Times New Roman" w:hAnsi="Times New Roman" w:cs="Times New Roman"/>
          <w:b/>
          <w:bCs/>
          <w:color w:val="222222"/>
          <w:sz w:val="44"/>
          <w:szCs w:val="44"/>
          <w:lang w:eastAsia="fr-FR"/>
        </w:rPr>
        <w:t>Les membres de l’équipe </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drawing>
          <wp:inline distT="0" distB="0" distL="0" distR="0">
            <wp:extent cx="3092450" cy="2984500"/>
            <wp:effectExtent l="0" t="0" r="0" b="6350"/>
            <wp:docPr id="8" name="Image 8" descr="http://grain-africa.org/wp-content/uploads/2023/11/Capt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rain-africa.org/wp-content/uploads/2023/11/Capt12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2450" cy="298450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b/>
          <w:bCs/>
          <w:color w:val="222222"/>
          <w:sz w:val="26"/>
          <w:szCs w:val="26"/>
          <w:lang w:eastAsia="fr-FR"/>
        </w:rPr>
        <w:t>Abiodun</w:t>
      </w:r>
      <w:proofErr w:type="spellEnd"/>
      <w:r w:rsidRPr="0094287B">
        <w:rPr>
          <w:rFonts w:ascii="Times New Roman" w:eastAsia="Times New Roman" w:hAnsi="Times New Roman" w:cs="Times New Roman"/>
          <w:b/>
          <w:bCs/>
          <w:color w:val="222222"/>
          <w:sz w:val="26"/>
          <w:szCs w:val="26"/>
          <w:lang w:eastAsia="fr-FR"/>
        </w:rPr>
        <w:t xml:space="preserve"> Musa </w:t>
      </w:r>
      <w:proofErr w:type="spellStart"/>
      <w:r w:rsidRPr="0094287B">
        <w:rPr>
          <w:rFonts w:ascii="Times New Roman" w:eastAsia="Times New Roman" w:hAnsi="Times New Roman" w:cs="Times New Roman"/>
          <w:b/>
          <w:bCs/>
          <w:color w:val="222222"/>
          <w:sz w:val="26"/>
          <w:szCs w:val="26"/>
          <w:lang w:eastAsia="fr-FR"/>
        </w:rPr>
        <w:t>AIBINU</w:t>
      </w:r>
      <w:proofErr w:type="spellEnd"/>
      <w:r w:rsidRPr="0094287B">
        <w:rPr>
          <w:rFonts w:ascii="Times New Roman" w:eastAsia="Times New Roman" w:hAnsi="Times New Roman" w:cs="Times New Roman"/>
          <w:b/>
          <w:bCs/>
          <w:color w:val="222222"/>
          <w:sz w:val="26"/>
          <w:szCs w:val="26"/>
          <w:lang w:eastAsia="fr-FR"/>
        </w:rPr>
        <w:t xml:space="preserve"> (PhD),</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Il est un “</w:t>
      </w:r>
      <w:proofErr w:type="spellStart"/>
      <w:r w:rsidRPr="0094287B">
        <w:rPr>
          <w:rFonts w:ascii="Times New Roman" w:eastAsia="Times New Roman" w:hAnsi="Times New Roman" w:cs="Times New Roman"/>
          <w:color w:val="222222"/>
          <w:sz w:val="26"/>
          <w:szCs w:val="26"/>
          <w:lang w:eastAsia="fr-FR"/>
        </w:rPr>
        <w:t>AcadoPreneur</w:t>
      </w:r>
      <w:proofErr w:type="spellEnd"/>
      <w:r w:rsidRPr="0094287B">
        <w:rPr>
          <w:rFonts w:ascii="Times New Roman" w:eastAsia="Times New Roman" w:hAnsi="Times New Roman" w:cs="Times New Roman"/>
          <w:color w:val="222222"/>
          <w:sz w:val="26"/>
          <w:szCs w:val="26"/>
          <w:lang w:eastAsia="fr-FR"/>
        </w:rPr>
        <w:t xml:space="preserve">” avec plus de 24 ans d’expérience dans le domaine de l’ingénierie mécatronique, de l’enseignement et de la recherche.  Il est actuellement vice-chancelier, directeur général et responsable académique de l’université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à Offa, dans l’État de </w:t>
      </w:r>
      <w:proofErr w:type="spellStart"/>
      <w:r w:rsidRPr="0094287B">
        <w:rPr>
          <w:rFonts w:ascii="Times New Roman" w:eastAsia="Times New Roman" w:hAnsi="Times New Roman" w:cs="Times New Roman"/>
          <w:color w:val="222222"/>
          <w:sz w:val="26"/>
          <w:szCs w:val="26"/>
          <w:lang w:eastAsia="fr-FR"/>
        </w:rPr>
        <w:t>Kwara</w:t>
      </w:r>
      <w:proofErr w:type="spellEnd"/>
      <w:r w:rsidRPr="0094287B">
        <w:rPr>
          <w:rFonts w:ascii="Times New Roman" w:eastAsia="Times New Roman" w:hAnsi="Times New Roman" w:cs="Times New Roman"/>
          <w:color w:val="222222"/>
          <w:sz w:val="26"/>
          <w:szCs w:val="26"/>
          <w:lang w:eastAsia="fr-FR"/>
        </w:rPr>
        <w:t>, au Nigeria, et professeur d’ingénierie mécatronique à l’université fédérale de technologie (FUT), à Minna.</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Il était jusqu’à présent directeur du département d’ingénierie mécatronique de l’université fédérale de technologie (FUT) de Minna.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Le professeur </w:t>
      </w:r>
      <w:proofErr w:type="spellStart"/>
      <w:r w:rsidRPr="0094287B">
        <w:rPr>
          <w:rFonts w:ascii="Times New Roman" w:eastAsia="Times New Roman" w:hAnsi="Times New Roman" w:cs="Times New Roman"/>
          <w:color w:val="222222"/>
          <w:sz w:val="26"/>
          <w:szCs w:val="26"/>
          <w:lang w:eastAsia="fr-FR"/>
        </w:rPr>
        <w:t>Aibinu</w:t>
      </w:r>
      <w:proofErr w:type="spellEnd"/>
      <w:r w:rsidRPr="0094287B">
        <w:rPr>
          <w:rFonts w:ascii="Times New Roman" w:eastAsia="Times New Roman" w:hAnsi="Times New Roman" w:cs="Times New Roman"/>
          <w:color w:val="222222"/>
          <w:sz w:val="26"/>
          <w:szCs w:val="26"/>
          <w:lang w:eastAsia="fr-FR"/>
        </w:rPr>
        <w:t xml:space="preserve"> a participé et remporté plusieurs prix académiques et de recherche lors de diverses expositions internationales et nationales. Notamment, le prix du chercheur prometteur et le prix du meilleur enseignant à l’</w:t>
      </w:r>
      <w:proofErr w:type="spellStart"/>
      <w:r w:rsidRPr="0094287B">
        <w:rPr>
          <w:rFonts w:ascii="Times New Roman" w:eastAsia="Times New Roman" w:hAnsi="Times New Roman" w:cs="Times New Roman"/>
          <w:color w:val="222222"/>
          <w:sz w:val="26"/>
          <w:szCs w:val="26"/>
          <w:lang w:eastAsia="fr-FR"/>
        </w:rPr>
        <w:t>IIUM</w:t>
      </w:r>
      <w:proofErr w:type="spellEnd"/>
      <w:r w:rsidRPr="0094287B">
        <w:rPr>
          <w:rFonts w:ascii="Times New Roman" w:eastAsia="Times New Roman" w:hAnsi="Times New Roman" w:cs="Times New Roman"/>
          <w:color w:val="222222"/>
          <w:sz w:val="26"/>
          <w:szCs w:val="26"/>
          <w:lang w:eastAsia="fr-FR"/>
        </w:rPr>
        <w:t xml:space="preserve"> Malaisie, le prix de la recherche et du développement de l’armée de l’air nigériane (</w:t>
      </w:r>
      <w:proofErr w:type="spellStart"/>
      <w:r w:rsidRPr="0094287B">
        <w:rPr>
          <w:rFonts w:ascii="Times New Roman" w:eastAsia="Times New Roman" w:hAnsi="Times New Roman" w:cs="Times New Roman"/>
          <w:color w:val="222222"/>
          <w:sz w:val="26"/>
          <w:szCs w:val="26"/>
          <w:lang w:eastAsia="fr-FR"/>
        </w:rPr>
        <w:t>NAF</w:t>
      </w:r>
      <w:proofErr w:type="spellEnd"/>
      <w:r w:rsidRPr="0094287B">
        <w:rPr>
          <w:rFonts w:ascii="Times New Roman" w:eastAsia="Times New Roman" w:hAnsi="Times New Roman" w:cs="Times New Roman"/>
          <w:color w:val="222222"/>
          <w:sz w:val="26"/>
          <w:szCs w:val="26"/>
          <w:lang w:eastAsia="fr-FR"/>
        </w:rPr>
        <w:t xml:space="preserve">) en 2017 et en 2019, le prix d’excellence </w:t>
      </w:r>
      <w:proofErr w:type="spellStart"/>
      <w:r w:rsidRPr="0094287B">
        <w:rPr>
          <w:rFonts w:ascii="Times New Roman" w:eastAsia="Times New Roman" w:hAnsi="Times New Roman" w:cs="Times New Roman"/>
          <w:color w:val="222222"/>
          <w:sz w:val="26"/>
          <w:szCs w:val="26"/>
          <w:lang w:eastAsia="fr-FR"/>
        </w:rPr>
        <w:t>SERVICOM</w:t>
      </w:r>
      <w:proofErr w:type="spellEnd"/>
      <w:r w:rsidRPr="0094287B">
        <w:rPr>
          <w:rFonts w:ascii="Times New Roman" w:eastAsia="Times New Roman" w:hAnsi="Times New Roman" w:cs="Times New Roman"/>
          <w:color w:val="222222"/>
          <w:sz w:val="26"/>
          <w:szCs w:val="26"/>
          <w:lang w:eastAsia="fr-FR"/>
        </w:rPr>
        <w:t xml:space="preserve"> de l’Université fédérale de technologie de </w:t>
      </w:r>
      <w:proofErr w:type="gramStart"/>
      <w:r w:rsidRPr="0094287B">
        <w:rPr>
          <w:rFonts w:ascii="Times New Roman" w:eastAsia="Times New Roman" w:hAnsi="Times New Roman" w:cs="Times New Roman"/>
          <w:color w:val="222222"/>
          <w:sz w:val="26"/>
          <w:szCs w:val="26"/>
          <w:lang w:eastAsia="fr-FR"/>
        </w:rPr>
        <w:t>Minna .</w:t>
      </w:r>
      <w:proofErr w:type="gramEnd"/>
      <w:r w:rsidRPr="0094287B">
        <w:rPr>
          <w:rFonts w:ascii="Times New Roman" w:eastAsia="Times New Roman" w:hAnsi="Times New Roman" w:cs="Times New Roman"/>
          <w:color w:val="222222"/>
          <w:sz w:val="26"/>
          <w:szCs w:val="26"/>
          <w:lang w:eastAsia="fr-FR"/>
        </w:rPr>
        <w:t xml:space="preserve"> En 2021, il a été l’un des lauréats du prix d’excellence du vice-chancelier. Il a également obtenu plusieurs bourses de recherche à l’intérieur et à l’extérieur du </w:t>
      </w:r>
      <w:r w:rsidRPr="0094287B">
        <w:rPr>
          <w:rFonts w:ascii="Times New Roman" w:eastAsia="Times New Roman" w:hAnsi="Times New Roman" w:cs="Times New Roman"/>
          <w:color w:val="222222"/>
          <w:sz w:val="26"/>
          <w:szCs w:val="26"/>
          <w:lang w:eastAsia="fr-FR"/>
        </w:rPr>
        <w:lastRenderedPageBreak/>
        <w:t>Nigeria. Il est l’auteur et le co-auteur de plusieurs publications dans des revues et conférences locales et internationales. </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drawing>
          <wp:inline distT="0" distB="0" distL="0" distR="0">
            <wp:extent cx="6248400" cy="7156450"/>
            <wp:effectExtent l="0" t="0" r="0" b="6350"/>
            <wp:docPr id="7" name="Image 7" descr="https://grain-africa.org/wp-content/uploads/2023/10/Abdulwaheed-MUSA-P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rain-africa.org/wp-content/uploads/2023/10/Abdulwaheed-MUSA-Ph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8400" cy="715645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b/>
          <w:bCs/>
          <w:color w:val="222222"/>
          <w:sz w:val="26"/>
          <w:szCs w:val="26"/>
          <w:lang w:eastAsia="fr-FR"/>
        </w:rPr>
        <w:t>Abdulwaheed</w:t>
      </w:r>
      <w:proofErr w:type="spellEnd"/>
      <w:r w:rsidRPr="0094287B">
        <w:rPr>
          <w:rFonts w:ascii="Times New Roman" w:eastAsia="Times New Roman" w:hAnsi="Times New Roman" w:cs="Times New Roman"/>
          <w:b/>
          <w:bCs/>
          <w:color w:val="222222"/>
          <w:sz w:val="26"/>
          <w:szCs w:val="26"/>
          <w:lang w:eastAsia="fr-FR"/>
        </w:rPr>
        <w:t xml:space="preserve"> MUSA (PhD)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Il est un universitaire qui possède une expérience en matière de recherche, d’enseignement, de conseil et de direction, avec une expertise dans les domaines des </w:t>
      </w:r>
      <w:r w:rsidRPr="0094287B">
        <w:rPr>
          <w:rFonts w:ascii="Times New Roman" w:eastAsia="Times New Roman" w:hAnsi="Times New Roman" w:cs="Times New Roman"/>
          <w:color w:val="222222"/>
          <w:sz w:val="26"/>
          <w:szCs w:val="26"/>
          <w:lang w:eastAsia="fr-FR"/>
        </w:rPr>
        <w:lastRenderedPageBreak/>
        <w:t>communications sans fil, des systèmes d’énergie renouvelable, de l’intelligence artificielle et des technologies émergentes.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M. Musa est directeur du Centre for </w:t>
      </w:r>
      <w:proofErr w:type="spellStart"/>
      <w:r w:rsidRPr="0094287B">
        <w:rPr>
          <w:rFonts w:ascii="Times New Roman" w:eastAsia="Times New Roman" w:hAnsi="Times New Roman" w:cs="Times New Roman"/>
          <w:color w:val="222222"/>
          <w:sz w:val="26"/>
          <w:szCs w:val="26"/>
          <w:lang w:eastAsia="fr-FR"/>
        </w:rPr>
        <w:t>Artificial</w:t>
      </w:r>
      <w:proofErr w:type="spellEnd"/>
      <w:r w:rsidRPr="0094287B">
        <w:rPr>
          <w:rFonts w:ascii="Times New Roman" w:eastAsia="Times New Roman" w:hAnsi="Times New Roman" w:cs="Times New Roman"/>
          <w:color w:val="222222"/>
          <w:sz w:val="26"/>
          <w:szCs w:val="26"/>
          <w:lang w:eastAsia="fr-FR"/>
        </w:rPr>
        <w:t xml:space="preserve"> Intelligence and Machine Learning </w:t>
      </w:r>
      <w:proofErr w:type="spellStart"/>
      <w:r w:rsidRPr="0094287B">
        <w:rPr>
          <w:rFonts w:ascii="Times New Roman" w:eastAsia="Times New Roman" w:hAnsi="Times New Roman" w:cs="Times New Roman"/>
          <w:color w:val="222222"/>
          <w:sz w:val="26"/>
          <w:szCs w:val="26"/>
          <w:lang w:eastAsia="fr-FR"/>
        </w:rPr>
        <w:t>Systems</w:t>
      </w:r>
      <w:proofErr w:type="spellEnd"/>
      <w:r w:rsidRPr="0094287B">
        <w:rPr>
          <w:rFonts w:ascii="Times New Roman" w:eastAsia="Times New Roman" w:hAnsi="Times New Roman" w:cs="Times New Roman"/>
          <w:color w:val="222222"/>
          <w:sz w:val="26"/>
          <w:szCs w:val="26"/>
          <w:lang w:eastAsia="fr-FR"/>
        </w:rPr>
        <w:t xml:space="preserve"> (CAMS) et directeur adjoint du Centre for </w:t>
      </w:r>
      <w:proofErr w:type="spellStart"/>
      <w:r w:rsidRPr="0094287B">
        <w:rPr>
          <w:rFonts w:ascii="Times New Roman" w:eastAsia="Times New Roman" w:hAnsi="Times New Roman" w:cs="Times New Roman"/>
          <w:color w:val="222222"/>
          <w:sz w:val="26"/>
          <w:szCs w:val="26"/>
          <w:lang w:eastAsia="fr-FR"/>
        </w:rPr>
        <w:t>Technical</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Vocational</w:t>
      </w:r>
      <w:proofErr w:type="spellEnd"/>
      <w:r w:rsidRPr="0094287B">
        <w:rPr>
          <w:rFonts w:ascii="Times New Roman" w:eastAsia="Times New Roman" w:hAnsi="Times New Roman" w:cs="Times New Roman"/>
          <w:color w:val="222222"/>
          <w:sz w:val="26"/>
          <w:szCs w:val="26"/>
          <w:lang w:eastAsia="fr-FR"/>
        </w:rPr>
        <w:t xml:space="preserve"> and </w:t>
      </w:r>
      <w:proofErr w:type="spellStart"/>
      <w:r w:rsidRPr="0094287B">
        <w:rPr>
          <w:rFonts w:ascii="Times New Roman" w:eastAsia="Times New Roman" w:hAnsi="Times New Roman" w:cs="Times New Roman"/>
          <w:color w:val="222222"/>
          <w:sz w:val="26"/>
          <w:szCs w:val="26"/>
          <w:lang w:eastAsia="fr-FR"/>
        </w:rPr>
        <w:t>Entrepreneurship</w:t>
      </w:r>
      <w:proofErr w:type="spellEnd"/>
      <w:r w:rsidRPr="0094287B">
        <w:rPr>
          <w:rFonts w:ascii="Times New Roman" w:eastAsia="Times New Roman" w:hAnsi="Times New Roman" w:cs="Times New Roman"/>
          <w:color w:val="222222"/>
          <w:sz w:val="26"/>
          <w:szCs w:val="26"/>
          <w:lang w:eastAsia="fr-FR"/>
        </w:rPr>
        <w:t xml:space="preserve"> Training (</w:t>
      </w:r>
      <w:proofErr w:type="spellStart"/>
      <w:r w:rsidRPr="0094287B">
        <w:rPr>
          <w:rFonts w:ascii="Times New Roman" w:eastAsia="Times New Roman" w:hAnsi="Times New Roman" w:cs="Times New Roman"/>
          <w:color w:val="222222"/>
          <w:sz w:val="26"/>
          <w:szCs w:val="26"/>
          <w:lang w:eastAsia="fr-FR"/>
        </w:rPr>
        <w:t>CTVET</w:t>
      </w:r>
      <w:proofErr w:type="spellEnd"/>
      <w:r w:rsidRPr="0094287B">
        <w:rPr>
          <w:rFonts w:ascii="Times New Roman" w:eastAsia="Times New Roman" w:hAnsi="Times New Roman" w:cs="Times New Roman"/>
          <w:color w:val="222222"/>
          <w:sz w:val="26"/>
          <w:szCs w:val="26"/>
          <w:lang w:eastAsia="fr-FR"/>
        </w:rPr>
        <w:t xml:space="preserve">), après avoir été directeur fondateur du Centre for </w:t>
      </w:r>
      <w:proofErr w:type="spellStart"/>
      <w:r w:rsidRPr="0094287B">
        <w:rPr>
          <w:rFonts w:ascii="Times New Roman" w:eastAsia="Times New Roman" w:hAnsi="Times New Roman" w:cs="Times New Roman"/>
          <w:color w:val="222222"/>
          <w:sz w:val="26"/>
          <w:szCs w:val="26"/>
          <w:lang w:eastAsia="fr-FR"/>
        </w:rPr>
        <w:t>Telecommunication</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Research</w:t>
      </w:r>
      <w:proofErr w:type="spellEnd"/>
      <w:r w:rsidRPr="0094287B">
        <w:rPr>
          <w:rFonts w:ascii="Times New Roman" w:eastAsia="Times New Roman" w:hAnsi="Times New Roman" w:cs="Times New Roman"/>
          <w:color w:val="222222"/>
          <w:sz w:val="26"/>
          <w:szCs w:val="26"/>
          <w:lang w:eastAsia="fr-FR"/>
        </w:rPr>
        <w:t xml:space="preserve"> and </w:t>
      </w:r>
      <w:proofErr w:type="spellStart"/>
      <w:r w:rsidRPr="0094287B">
        <w:rPr>
          <w:rFonts w:ascii="Times New Roman" w:eastAsia="Times New Roman" w:hAnsi="Times New Roman" w:cs="Times New Roman"/>
          <w:color w:val="222222"/>
          <w:sz w:val="26"/>
          <w:szCs w:val="26"/>
          <w:lang w:eastAsia="fr-FR"/>
        </w:rPr>
        <w:t>Development</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CTRD</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Kwara</w:t>
      </w:r>
      <w:proofErr w:type="spellEnd"/>
      <w:r w:rsidRPr="0094287B">
        <w:rPr>
          <w:rFonts w:ascii="Times New Roman" w:eastAsia="Times New Roman" w:hAnsi="Times New Roman" w:cs="Times New Roman"/>
          <w:color w:val="222222"/>
          <w:sz w:val="26"/>
          <w:szCs w:val="26"/>
          <w:lang w:eastAsia="fr-FR"/>
        </w:rPr>
        <w:t xml:space="preserve"> State </w:t>
      </w:r>
      <w:proofErr w:type="spellStart"/>
      <w:r w:rsidRPr="0094287B">
        <w:rPr>
          <w:rFonts w:ascii="Times New Roman" w:eastAsia="Times New Roman" w:hAnsi="Times New Roman" w:cs="Times New Roman"/>
          <w:color w:val="222222"/>
          <w:sz w:val="26"/>
          <w:szCs w:val="26"/>
          <w:lang w:eastAsia="fr-FR"/>
        </w:rPr>
        <w:t>University</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KWASU</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Malete</w:t>
      </w:r>
      <w:proofErr w:type="spellEnd"/>
      <w:r w:rsidRPr="0094287B">
        <w:rPr>
          <w:rFonts w:ascii="Times New Roman" w:eastAsia="Times New Roman" w:hAnsi="Times New Roman" w:cs="Times New Roman"/>
          <w:color w:val="222222"/>
          <w:sz w:val="26"/>
          <w:szCs w:val="26"/>
          <w:lang w:eastAsia="fr-FR"/>
        </w:rPr>
        <w:t>.</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Nommé pour le prix du meilleur étudiant en doctorat, le Dr Musa est titulaire d’un mini-MBA de l’Institut </w:t>
      </w:r>
      <w:proofErr w:type="spellStart"/>
      <w:r w:rsidRPr="0094287B">
        <w:rPr>
          <w:rFonts w:ascii="Times New Roman" w:eastAsia="Times New Roman" w:hAnsi="Times New Roman" w:cs="Times New Roman"/>
          <w:color w:val="222222"/>
          <w:sz w:val="26"/>
          <w:szCs w:val="26"/>
          <w:lang w:eastAsia="fr-FR"/>
        </w:rPr>
        <w:t>Tekedia</w:t>
      </w:r>
      <w:proofErr w:type="spellEnd"/>
      <w:r w:rsidRPr="0094287B">
        <w:rPr>
          <w:rFonts w:ascii="Times New Roman" w:eastAsia="Times New Roman" w:hAnsi="Times New Roman" w:cs="Times New Roman"/>
          <w:color w:val="222222"/>
          <w:sz w:val="26"/>
          <w:szCs w:val="26"/>
          <w:lang w:eastAsia="fr-FR"/>
        </w:rPr>
        <w:t>, à Boston, aux États-Unis. Entre février 2017 et janvier 2020, il a été chercheur postdoctoral à l’Institut des systèmes intelligents de l’Université de Johannesburg (l’un des instituts phares et des axes stratégiques qui mènent l’Afrique du Sud et la région africaine vers la quatrième révolution industrielle), où il occupe aujourd’hui le poste d’associé principal de recherche.</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Il a obtenu des bourses universitaires, des prix et des subventions de recherche, et a publié plus de soixante (60) articles dans des revues réputées.</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lastRenderedPageBreak/>
        <w:drawing>
          <wp:inline distT="0" distB="0" distL="0" distR="0">
            <wp:extent cx="6521450" cy="7480300"/>
            <wp:effectExtent l="0" t="0" r="0" b="6350"/>
            <wp:docPr id="6" name="Image 6" descr="https://grain-africa.org/wp-content/uploads/2023/10/Sakinat-FOLORUNSHO-P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rain-africa.org/wp-content/uploads/2023/10/Sakinat-FOLORUNSHO-Ph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1450" cy="748030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b/>
          <w:bCs/>
          <w:color w:val="222222"/>
          <w:sz w:val="26"/>
          <w:szCs w:val="26"/>
          <w:lang w:eastAsia="fr-FR"/>
        </w:rPr>
        <w:t>Sakinat</w:t>
      </w:r>
      <w:proofErr w:type="spellEnd"/>
      <w:r w:rsidRPr="0094287B">
        <w:rPr>
          <w:rFonts w:ascii="Times New Roman" w:eastAsia="Times New Roman" w:hAnsi="Times New Roman" w:cs="Times New Roman"/>
          <w:b/>
          <w:bCs/>
          <w:color w:val="222222"/>
          <w:sz w:val="26"/>
          <w:szCs w:val="26"/>
          <w:lang w:eastAsia="fr-FR"/>
        </w:rPr>
        <w:t xml:space="preserve"> </w:t>
      </w:r>
      <w:proofErr w:type="spellStart"/>
      <w:r w:rsidRPr="0094287B">
        <w:rPr>
          <w:rFonts w:ascii="Times New Roman" w:eastAsia="Times New Roman" w:hAnsi="Times New Roman" w:cs="Times New Roman"/>
          <w:b/>
          <w:bCs/>
          <w:color w:val="222222"/>
          <w:sz w:val="26"/>
          <w:szCs w:val="26"/>
          <w:lang w:eastAsia="fr-FR"/>
        </w:rPr>
        <w:t>FOLORUNSHO</w:t>
      </w:r>
      <w:proofErr w:type="spellEnd"/>
      <w:r w:rsidRPr="0094287B">
        <w:rPr>
          <w:rFonts w:ascii="Times New Roman" w:eastAsia="Times New Roman" w:hAnsi="Times New Roman" w:cs="Times New Roman"/>
          <w:b/>
          <w:bCs/>
          <w:color w:val="222222"/>
          <w:sz w:val="26"/>
          <w:szCs w:val="26"/>
          <w:lang w:eastAsia="fr-FR"/>
        </w:rPr>
        <w:t xml:space="preserve"> (PhD)</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Elle est membre de la direction de recherche du </w:t>
      </w:r>
      <w:proofErr w:type="spellStart"/>
      <w:r w:rsidRPr="0094287B">
        <w:rPr>
          <w:rFonts w:ascii="Times New Roman" w:eastAsia="Times New Roman" w:hAnsi="Times New Roman" w:cs="Times New Roman"/>
          <w:color w:val="222222"/>
          <w:sz w:val="26"/>
          <w:szCs w:val="26"/>
          <w:lang w:eastAsia="fr-FR"/>
        </w:rPr>
        <w:t>Globalization</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Accessibility</w:t>
      </w:r>
      <w:proofErr w:type="spellEnd"/>
      <w:r w:rsidRPr="0094287B">
        <w:rPr>
          <w:rFonts w:ascii="Times New Roman" w:eastAsia="Times New Roman" w:hAnsi="Times New Roman" w:cs="Times New Roman"/>
          <w:color w:val="222222"/>
          <w:sz w:val="26"/>
          <w:szCs w:val="26"/>
          <w:lang w:eastAsia="fr-FR"/>
        </w:rPr>
        <w:t xml:space="preserve"> Innovation and Care (</w:t>
      </w:r>
      <w:proofErr w:type="spellStart"/>
      <w:r w:rsidRPr="0094287B">
        <w:rPr>
          <w:rFonts w:ascii="Times New Roman" w:eastAsia="Times New Roman" w:hAnsi="Times New Roman" w:cs="Times New Roman"/>
          <w:color w:val="222222"/>
          <w:sz w:val="26"/>
          <w:szCs w:val="26"/>
          <w:lang w:eastAsia="fr-FR"/>
        </w:rPr>
        <w:t>GAIC</w:t>
      </w:r>
      <w:proofErr w:type="spellEnd"/>
      <w:r w:rsidRPr="0094287B">
        <w:rPr>
          <w:rFonts w:ascii="Times New Roman" w:eastAsia="Times New Roman" w:hAnsi="Times New Roman" w:cs="Times New Roman"/>
          <w:color w:val="222222"/>
          <w:sz w:val="26"/>
          <w:szCs w:val="26"/>
          <w:lang w:eastAsia="fr-FR"/>
        </w:rPr>
        <w:t xml:space="preserve">), un réseau de recherche qui comprend l’Université de </w:t>
      </w:r>
      <w:proofErr w:type="spellStart"/>
      <w:r w:rsidRPr="0094287B">
        <w:rPr>
          <w:rFonts w:ascii="Times New Roman" w:eastAsia="Times New Roman" w:hAnsi="Times New Roman" w:cs="Times New Roman"/>
          <w:color w:val="222222"/>
          <w:sz w:val="26"/>
          <w:szCs w:val="26"/>
          <w:lang w:eastAsia="fr-FR"/>
        </w:rPr>
        <w:t>Leiden</w:t>
      </w:r>
      <w:proofErr w:type="spellEnd"/>
      <w:r w:rsidRPr="0094287B">
        <w:rPr>
          <w:rFonts w:ascii="Times New Roman" w:eastAsia="Times New Roman" w:hAnsi="Times New Roman" w:cs="Times New Roman"/>
          <w:color w:val="222222"/>
          <w:sz w:val="26"/>
          <w:szCs w:val="26"/>
          <w:lang w:eastAsia="fr-FR"/>
        </w:rPr>
        <w:t xml:space="preserve">, l’Université de Tilburg, le </w:t>
      </w:r>
      <w:proofErr w:type="spellStart"/>
      <w:r w:rsidRPr="0094287B">
        <w:rPr>
          <w:rFonts w:ascii="Times New Roman" w:eastAsia="Times New Roman" w:hAnsi="Times New Roman" w:cs="Times New Roman"/>
          <w:color w:val="222222"/>
          <w:sz w:val="26"/>
          <w:szCs w:val="26"/>
          <w:lang w:eastAsia="fr-FR"/>
        </w:rPr>
        <w:t>Leiden</w:t>
      </w:r>
      <w:proofErr w:type="spellEnd"/>
      <w:r w:rsidRPr="0094287B">
        <w:rPr>
          <w:rFonts w:ascii="Times New Roman" w:eastAsia="Times New Roman" w:hAnsi="Times New Roman" w:cs="Times New Roman"/>
          <w:color w:val="222222"/>
          <w:sz w:val="26"/>
          <w:szCs w:val="26"/>
          <w:lang w:eastAsia="fr-FR"/>
        </w:rPr>
        <w:t xml:space="preserve"> Institute of Advanced Computer Science (</w:t>
      </w:r>
      <w:proofErr w:type="spellStart"/>
      <w:r w:rsidRPr="0094287B">
        <w:rPr>
          <w:rFonts w:ascii="Times New Roman" w:eastAsia="Times New Roman" w:hAnsi="Times New Roman" w:cs="Times New Roman"/>
          <w:color w:val="222222"/>
          <w:sz w:val="26"/>
          <w:szCs w:val="26"/>
          <w:lang w:eastAsia="fr-FR"/>
        </w:rPr>
        <w:t>LIACS</w:t>
      </w:r>
      <w:proofErr w:type="spellEnd"/>
      <w:r w:rsidRPr="0094287B">
        <w:rPr>
          <w:rFonts w:ascii="Times New Roman" w:eastAsia="Times New Roman" w:hAnsi="Times New Roman" w:cs="Times New Roman"/>
          <w:color w:val="222222"/>
          <w:sz w:val="26"/>
          <w:szCs w:val="26"/>
          <w:lang w:eastAsia="fr-FR"/>
        </w:rPr>
        <w:t xml:space="preserve">), le </w:t>
      </w:r>
      <w:proofErr w:type="spellStart"/>
      <w:r w:rsidRPr="0094287B">
        <w:rPr>
          <w:rFonts w:ascii="Times New Roman" w:eastAsia="Times New Roman" w:hAnsi="Times New Roman" w:cs="Times New Roman"/>
          <w:color w:val="222222"/>
          <w:sz w:val="26"/>
          <w:szCs w:val="26"/>
          <w:lang w:eastAsia="fr-FR"/>
        </w:rPr>
        <w:t>Leiden</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University</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Medical</w:t>
      </w:r>
      <w:proofErr w:type="spellEnd"/>
      <w:r w:rsidRPr="0094287B">
        <w:rPr>
          <w:rFonts w:ascii="Times New Roman" w:eastAsia="Times New Roman" w:hAnsi="Times New Roman" w:cs="Times New Roman"/>
          <w:color w:val="222222"/>
          <w:sz w:val="26"/>
          <w:szCs w:val="26"/>
          <w:lang w:eastAsia="fr-FR"/>
        </w:rPr>
        <w:t xml:space="preserve"> Center (</w:t>
      </w:r>
      <w:proofErr w:type="spellStart"/>
      <w:r w:rsidRPr="0094287B">
        <w:rPr>
          <w:rFonts w:ascii="Times New Roman" w:eastAsia="Times New Roman" w:hAnsi="Times New Roman" w:cs="Times New Roman"/>
          <w:color w:val="222222"/>
          <w:sz w:val="26"/>
          <w:szCs w:val="26"/>
          <w:lang w:eastAsia="fr-FR"/>
        </w:rPr>
        <w:t>LUMC</w:t>
      </w:r>
      <w:proofErr w:type="spellEnd"/>
      <w:r w:rsidRPr="0094287B">
        <w:rPr>
          <w:rFonts w:ascii="Times New Roman" w:eastAsia="Times New Roman" w:hAnsi="Times New Roman" w:cs="Times New Roman"/>
          <w:color w:val="222222"/>
          <w:sz w:val="26"/>
          <w:szCs w:val="26"/>
          <w:lang w:eastAsia="fr-FR"/>
        </w:rPr>
        <w:t xml:space="preserve">), l’Université d’Addis-Abeba et l’Université de </w:t>
      </w:r>
      <w:proofErr w:type="spellStart"/>
      <w:r w:rsidRPr="0094287B">
        <w:rPr>
          <w:rFonts w:ascii="Times New Roman" w:eastAsia="Times New Roman" w:hAnsi="Times New Roman" w:cs="Times New Roman"/>
          <w:color w:val="222222"/>
          <w:sz w:val="26"/>
          <w:szCs w:val="26"/>
          <w:lang w:eastAsia="fr-FR"/>
        </w:rPr>
        <w:t>Mekelle</w:t>
      </w:r>
      <w:proofErr w:type="spellEnd"/>
      <w:r w:rsidRPr="0094287B">
        <w:rPr>
          <w:rFonts w:ascii="Times New Roman" w:eastAsia="Times New Roman" w:hAnsi="Times New Roman" w:cs="Times New Roman"/>
          <w:color w:val="222222"/>
          <w:sz w:val="26"/>
          <w:szCs w:val="26"/>
          <w:lang w:eastAsia="fr-FR"/>
        </w:rPr>
        <w:t xml:space="preserve">. Elle est l’ambassadrice nigériane de </w:t>
      </w:r>
      <w:proofErr w:type="spellStart"/>
      <w:r w:rsidRPr="0094287B">
        <w:rPr>
          <w:rFonts w:ascii="Times New Roman" w:eastAsia="Times New Roman" w:hAnsi="Times New Roman" w:cs="Times New Roman"/>
          <w:color w:val="222222"/>
          <w:sz w:val="26"/>
          <w:szCs w:val="26"/>
          <w:lang w:eastAsia="fr-FR"/>
        </w:rPr>
        <w:t>Women</w:t>
      </w:r>
      <w:proofErr w:type="spellEnd"/>
      <w:r w:rsidRPr="0094287B">
        <w:rPr>
          <w:rFonts w:ascii="Times New Roman" w:eastAsia="Times New Roman" w:hAnsi="Times New Roman" w:cs="Times New Roman"/>
          <w:color w:val="222222"/>
          <w:sz w:val="26"/>
          <w:szCs w:val="26"/>
          <w:lang w:eastAsia="fr-FR"/>
        </w:rPr>
        <w:t xml:space="preserve"> in AI (WAI), </w:t>
      </w:r>
      <w:r w:rsidRPr="0094287B">
        <w:rPr>
          <w:rFonts w:ascii="Times New Roman" w:eastAsia="Times New Roman" w:hAnsi="Times New Roman" w:cs="Times New Roman"/>
          <w:color w:val="222222"/>
          <w:sz w:val="26"/>
          <w:szCs w:val="26"/>
          <w:lang w:eastAsia="fr-FR"/>
        </w:rPr>
        <w:lastRenderedPageBreak/>
        <w:t xml:space="preserve">chef d’équipe pour </w:t>
      </w:r>
      <w:proofErr w:type="spellStart"/>
      <w:r w:rsidRPr="0094287B">
        <w:rPr>
          <w:rFonts w:ascii="Times New Roman" w:eastAsia="Times New Roman" w:hAnsi="Times New Roman" w:cs="Times New Roman"/>
          <w:color w:val="222222"/>
          <w:sz w:val="26"/>
          <w:szCs w:val="26"/>
          <w:lang w:eastAsia="fr-FR"/>
        </w:rPr>
        <w:t>IndabaX</w:t>
      </w:r>
      <w:proofErr w:type="spellEnd"/>
      <w:r w:rsidRPr="0094287B">
        <w:rPr>
          <w:rFonts w:ascii="Times New Roman" w:eastAsia="Times New Roman" w:hAnsi="Times New Roman" w:cs="Times New Roman"/>
          <w:color w:val="222222"/>
          <w:sz w:val="26"/>
          <w:szCs w:val="26"/>
          <w:lang w:eastAsia="fr-FR"/>
        </w:rPr>
        <w:t xml:space="preserve"> Nigeria, co-directrice nationale et membre du conseil d’administration du Virus </w:t>
      </w:r>
      <w:proofErr w:type="spellStart"/>
      <w:r w:rsidRPr="0094287B">
        <w:rPr>
          <w:rFonts w:ascii="Times New Roman" w:eastAsia="Times New Roman" w:hAnsi="Times New Roman" w:cs="Times New Roman"/>
          <w:color w:val="222222"/>
          <w:sz w:val="26"/>
          <w:szCs w:val="26"/>
          <w:lang w:eastAsia="fr-FR"/>
        </w:rPr>
        <w:t>Outbreak</w:t>
      </w:r>
      <w:proofErr w:type="spellEnd"/>
      <w:r w:rsidRPr="0094287B">
        <w:rPr>
          <w:rFonts w:ascii="Times New Roman" w:eastAsia="Times New Roman" w:hAnsi="Times New Roman" w:cs="Times New Roman"/>
          <w:color w:val="222222"/>
          <w:sz w:val="26"/>
          <w:szCs w:val="26"/>
          <w:lang w:eastAsia="fr-FR"/>
        </w:rPr>
        <w:t xml:space="preserve"> Data Network (</w:t>
      </w:r>
      <w:proofErr w:type="spellStart"/>
      <w:r w:rsidRPr="0094287B">
        <w:rPr>
          <w:rFonts w:ascii="Times New Roman" w:eastAsia="Times New Roman" w:hAnsi="Times New Roman" w:cs="Times New Roman"/>
          <w:color w:val="222222"/>
          <w:sz w:val="26"/>
          <w:szCs w:val="26"/>
          <w:lang w:eastAsia="fr-FR"/>
        </w:rPr>
        <w:t>VODANA</w:t>
      </w:r>
      <w:proofErr w:type="spellEnd"/>
      <w:r w:rsidRPr="0094287B">
        <w:rPr>
          <w:rFonts w:ascii="Times New Roman" w:eastAsia="Times New Roman" w:hAnsi="Times New Roman" w:cs="Times New Roman"/>
          <w:color w:val="222222"/>
          <w:sz w:val="26"/>
          <w:szCs w:val="26"/>
          <w:lang w:eastAsia="fr-FR"/>
        </w:rPr>
        <w:t xml:space="preserve">) et membre de </w:t>
      </w:r>
      <w:proofErr w:type="spellStart"/>
      <w:r w:rsidRPr="0094287B">
        <w:rPr>
          <w:rFonts w:ascii="Times New Roman" w:eastAsia="Times New Roman" w:hAnsi="Times New Roman" w:cs="Times New Roman"/>
          <w:color w:val="222222"/>
          <w:sz w:val="26"/>
          <w:szCs w:val="26"/>
          <w:lang w:eastAsia="fr-FR"/>
        </w:rPr>
        <w:t>Women</w:t>
      </w:r>
      <w:proofErr w:type="spellEnd"/>
      <w:r w:rsidRPr="0094287B">
        <w:rPr>
          <w:rFonts w:ascii="Times New Roman" w:eastAsia="Times New Roman" w:hAnsi="Times New Roman" w:cs="Times New Roman"/>
          <w:color w:val="222222"/>
          <w:sz w:val="26"/>
          <w:szCs w:val="26"/>
          <w:lang w:eastAsia="fr-FR"/>
        </w:rPr>
        <w:t xml:space="preserve"> in Music Information </w:t>
      </w:r>
      <w:proofErr w:type="spellStart"/>
      <w:r w:rsidRPr="0094287B">
        <w:rPr>
          <w:rFonts w:ascii="Times New Roman" w:eastAsia="Times New Roman" w:hAnsi="Times New Roman" w:cs="Times New Roman"/>
          <w:color w:val="222222"/>
          <w:sz w:val="26"/>
          <w:szCs w:val="26"/>
          <w:lang w:eastAsia="fr-FR"/>
        </w:rPr>
        <w:t>Retrieval</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WiMIR</w:t>
      </w:r>
      <w:proofErr w:type="spellEnd"/>
      <w:r w:rsidRPr="0094287B">
        <w:rPr>
          <w:rFonts w:ascii="Times New Roman" w:eastAsia="Times New Roman" w:hAnsi="Times New Roman" w:cs="Times New Roman"/>
          <w:color w:val="222222"/>
          <w:sz w:val="26"/>
          <w:szCs w:val="26"/>
          <w:lang w:eastAsia="fr-FR"/>
        </w:rPr>
        <w:t>). Elle est l’auteur et le co-auteur de plus de 50 publications sur l’intelligence artificielle. Elle est experte dans le développement de systèmes d’intelligence artificielle responsables.</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lastRenderedPageBreak/>
        <w:drawing>
          <wp:inline distT="0" distB="0" distL="0" distR="0">
            <wp:extent cx="7772400" cy="8896350"/>
            <wp:effectExtent l="0" t="0" r="0" b="0"/>
            <wp:docPr id="5" name="Image 5" descr="https://grain-africa.org/wp-content/uploads/2023/10/Ganiyat-Kemi-AFOLABI-YUSU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rain-africa.org/wp-content/uploads/2023/10/Ganiyat-Kemi-AFOLABI-YUSU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2400" cy="889635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b/>
          <w:bCs/>
          <w:color w:val="222222"/>
          <w:sz w:val="26"/>
          <w:szCs w:val="26"/>
          <w:lang w:eastAsia="fr-FR"/>
        </w:rPr>
        <w:lastRenderedPageBreak/>
        <w:t>Ganiyat</w:t>
      </w:r>
      <w:proofErr w:type="spellEnd"/>
      <w:r w:rsidRPr="0094287B">
        <w:rPr>
          <w:rFonts w:ascii="Times New Roman" w:eastAsia="Times New Roman" w:hAnsi="Times New Roman" w:cs="Times New Roman"/>
          <w:b/>
          <w:bCs/>
          <w:color w:val="222222"/>
          <w:sz w:val="26"/>
          <w:szCs w:val="26"/>
          <w:lang w:eastAsia="fr-FR"/>
        </w:rPr>
        <w:t xml:space="preserve"> Kemi </w:t>
      </w:r>
      <w:proofErr w:type="spellStart"/>
      <w:r w:rsidRPr="0094287B">
        <w:rPr>
          <w:rFonts w:ascii="Times New Roman" w:eastAsia="Times New Roman" w:hAnsi="Times New Roman" w:cs="Times New Roman"/>
          <w:b/>
          <w:bCs/>
          <w:color w:val="222222"/>
          <w:sz w:val="26"/>
          <w:szCs w:val="26"/>
          <w:lang w:eastAsia="fr-FR"/>
        </w:rPr>
        <w:t>AFOLABI</w:t>
      </w:r>
      <w:proofErr w:type="spellEnd"/>
      <w:r w:rsidRPr="0094287B">
        <w:rPr>
          <w:rFonts w:ascii="Times New Roman" w:eastAsia="Times New Roman" w:hAnsi="Times New Roman" w:cs="Times New Roman"/>
          <w:b/>
          <w:bCs/>
          <w:color w:val="222222"/>
          <w:sz w:val="26"/>
          <w:szCs w:val="26"/>
          <w:lang w:eastAsia="fr-FR"/>
        </w:rPr>
        <w:t>-YUSUF</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b/>
          <w:bCs/>
          <w:color w:val="222222"/>
          <w:sz w:val="26"/>
          <w:szCs w:val="26"/>
          <w:lang w:eastAsia="fr-FR"/>
        </w:rPr>
        <w:t>Elle </w:t>
      </w:r>
      <w:r w:rsidRPr="0094287B">
        <w:rPr>
          <w:rFonts w:ascii="Times New Roman" w:eastAsia="Times New Roman" w:hAnsi="Times New Roman" w:cs="Times New Roman"/>
          <w:color w:val="222222"/>
          <w:sz w:val="26"/>
          <w:szCs w:val="26"/>
          <w:lang w:eastAsia="fr-FR"/>
        </w:rPr>
        <w:t xml:space="preserve">est une universitaire et une chercheuse dans le domaine de l’informatique. Elle occupe actuellement le poste de coordinatrice du groupe de recherche sur l’innovation et les sciences avancées à l’université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d’Offa, dans l’État de </w:t>
      </w:r>
      <w:proofErr w:type="spellStart"/>
      <w:r w:rsidRPr="0094287B">
        <w:rPr>
          <w:rFonts w:ascii="Times New Roman" w:eastAsia="Times New Roman" w:hAnsi="Times New Roman" w:cs="Times New Roman"/>
          <w:color w:val="222222"/>
          <w:sz w:val="26"/>
          <w:szCs w:val="26"/>
          <w:lang w:eastAsia="fr-FR"/>
        </w:rPr>
        <w:t>Kwara</w:t>
      </w:r>
      <w:proofErr w:type="spellEnd"/>
      <w:r w:rsidRPr="0094287B">
        <w:rPr>
          <w:rFonts w:ascii="Times New Roman" w:eastAsia="Times New Roman" w:hAnsi="Times New Roman" w:cs="Times New Roman"/>
          <w:color w:val="222222"/>
          <w:sz w:val="26"/>
          <w:szCs w:val="26"/>
          <w:lang w:eastAsia="fr-FR"/>
        </w:rPr>
        <w:t xml:space="preserve">, au Nigeria. Outre son rôle de coordinatrice, elle est chef d’équipe pour le réseau de science des données au sein de la communauté du campus de l’université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d’Offa (SUN, Offa). </w:t>
      </w:r>
      <w:proofErr w:type="spellStart"/>
      <w:r w:rsidRPr="0094287B">
        <w:rPr>
          <w:rFonts w:ascii="Times New Roman" w:eastAsia="Times New Roman" w:hAnsi="Times New Roman" w:cs="Times New Roman"/>
          <w:color w:val="222222"/>
          <w:sz w:val="26"/>
          <w:szCs w:val="26"/>
          <w:lang w:eastAsia="fr-FR"/>
        </w:rPr>
        <w:t>Ganiyat</w:t>
      </w:r>
      <w:proofErr w:type="spellEnd"/>
      <w:r w:rsidRPr="0094287B">
        <w:rPr>
          <w:rFonts w:ascii="Times New Roman" w:eastAsia="Times New Roman" w:hAnsi="Times New Roman" w:cs="Times New Roman"/>
          <w:color w:val="222222"/>
          <w:sz w:val="26"/>
          <w:szCs w:val="26"/>
          <w:lang w:eastAsia="fr-FR"/>
        </w:rPr>
        <w:t xml:space="preserve"> a obtenu son diplôme d’informatique avec mention très bien à l’université d’Ilorin, au Nigeria. Elle a poursuivi son parcours académique en obtenant un Master of Science avec distinction en informatique, également à l’université d’Ilorin, au Nigeria. Tout au long de sa carrière, Mme </w:t>
      </w:r>
      <w:proofErr w:type="spellStart"/>
      <w:r w:rsidRPr="0094287B">
        <w:rPr>
          <w:rFonts w:ascii="Times New Roman" w:eastAsia="Times New Roman" w:hAnsi="Times New Roman" w:cs="Times New Roman"/>
          <w:color w:val="222222"/>
          <w:sz w:val="26"/>
          <w:szCs w:val="26"/>
          <w:lang w:eastAsia="fr-FR"/>
        </w:rPr>
        <w:t>Ganiyat</w:t>
      </w:r>
      <w:proofErr w:type="spellEnd"/>
      <w:r w:rsidRPr="0094287B">
        <w:rPr>
          <w:rFonts w:ascii="Times New Roman" w:eastAsia="Times New Roman" w:hAnsi="Times New Roman" w:cs="Times New Roman"/>
          <w:color w:val="222222"/>
          <w:sz w:val="26"/>
          <w:szCs w:val="26"/>
          <w:lang w:eastAsia="fr-FR"/>
        </w:rPr>
        <w:t xml:space="preserve"> a participé activement à diverses associations professionnelles et a occupé des postes de direction à divers titres. Actuellement, elle est membre diplômée du Computer Professional Registration Council of Nigeria (</w:t>
      </w:r>
      <w:proofErr w:type="spellStart"/>
      <w:r w:rsidRPr="0094287B">
        <w:rPr>
          <w:rFonts w:ascii="Times New Roman" w:eastAsia="Times New Roman" w:hAnsi="Times New Roman" w:cs="Times New Roman"/>
          <w:color w:val="222222"/>
          <w:sz w:val="26"/>
          <w:szCs w:val="26"/>
          <w:lang w:eastAsia="fr-FR"/>
        </w:rPr>
        <w:t>CPN</w:t>
      </w:r>
      <w:proofErr w:type="spellEnd"/>
      <w:r w:rsidRPr="0094287B">
        <w:rPr>
          <w:rFonts w:ascii="Times New Roman" w:eastAsia="Times New Roman" w:hAnsi="Times New Roman" w:cs="Times New Roman"/>
          <w:color w:val="222222"/>
          <w:sz w:val="26"/>
          <w:szCs w:val="26"/>
          <w:lang w:eastAsia="fr-FR"/>
        </w:rPr>
        <w:t>), assume le rôle de coordinatrice du groupe de recherche sur l’innovation et les sciences avancées (</w:t>
      </w:r>
      <w:proofErr w:type="spellStart"/>
      <w:r w:rsidRPr="0094287B">
        <w:rPr>
          <w:rFonts w:ascii="Times New Roman" w:eastAsia="Times New Roman" w:hAnsi="Times New Roman" w:cs="Times New Roman"/>
          <w:color w:val="222222"/>
          <w:sz w:val="26"/>
          <w:szCs w:val="26"/>
          <w:lang w:eastAsia="fr-FR"/>
        </w:rPr>
        <w:t>IASRG</w:t>
      </w:r>
      <w:proofErr w:type="spellEnd"/>
      <w:r w:rsidRPr="0094287B">
        <w:rPr>
          <w:rFonts w:ascii="Times New Roman" w:eastAsia="Times New Roman" w:hAnsi="Times New Roman" w:cs="Times New Roman"/>
          <w:color w:val="222222"/>
          <w:sz w:val="26"/>
          <w:szCs w:val="26"/>
          <w:lang w:eastAsia="fr-FR"/>
        </w:rPr>
        <w:t>), dirige le groupe de recherche sur l’informatique et l’innovation (</w:t>
      </w:r>
      <w:proofErr w:type="spellStart"/>
      <w:r w:rsidRPr="0094287B">
        <w:rPr>
          <w:rFonts w:ascii="Times New Roman" w:eastAsia="Times New Roman" w:hAnsi="Times New Roman" w:cs="Times New Roman"/>
          <w:color w:val="222222"/>
          <w:sz w:val="26"/>
          <w:szCs w:val="26"/>
          <w:lang w:eastAsia="fr-FR"/>
        </w:rPr>
        <w:t>CIRG</w:t>
      </w:r>
      <w:proofErr w:type="spellEnd"/>
      <w:r w:rsidRPr="0094287B">
        <w:rPr>
          <w:rFonts w:ascii="Times New Roman" w:eastAsia="Times New Roman" w:hAnsi="Times New Roman" w:cs="Times New Roman"/>
          <w:color w:val="222222"/>
          <w:sz w:val="26"/>
          <w:szCs w:val="26"/>
          <w:lang w:eastAsia="fr-FR"/>
        </w:rPr>
        <w:t xml:space="preserve">) en tant que chef d’équipe, et est le fer de lance de la communauté universitaire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University</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DSN</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SUNO</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DSN</w:t>
      </w:r>
      <w:proofErr w:type="spellEnd"/>
      <w:r w:rsidRPr="0094287B">
        <w:rPr>
          <w:rFonts w:ascii="Times New Roman" w:eastAsia="Times New Roman" w:hAnsi="Times New Roman" w:cs="Times New Roman"/>
          <w:color w:val="222222"/>
          <w:sz w:val="26"/>
          <w:szCs w:val="26"/>
          <w:lang w:eastAsia="fr-FR"/>
        </w:rPr>
        <w:t>) en tant que chef d’équipe. Elle a remporté plusieurs prix et obtenu plusieurs bourses d’études et subventions. </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lastRenderedPageBreak/>
        <w:drawing>
          <wp:inline distT="0" distB="0" distL="0" distR="0">
            <wp:extent cx="5791200" cy="6629400"/>
            <wp:effectExtent l="0" t="0" r="0" b="0"/>
            <wp:docPr id="4" name="Image 4" descr="https://grain-africa.org/wp-content/uploads/2023/10/Taliha-Abiodun-FOLORUN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rain-africa.org/wp-content/uploads/2023/10/Taliha-Abiodun-FOLORUNS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200" cy="662940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b/>
          <w:bCs/>
          <w:color w:val="222222"/>
          <w:sz w:val="26"/>
          <w:szCs w:val="26"/>
          <w:lang w:eastAsia="fr-FR"/>
        </w:rPr>
        <w:t>Taliha</w:t>
      </w:r>
      <w:proofErr w:type="spellEnd"/>
      <w:r w:rsidRPr="0094287B">
        <w:rPr>
          <w:rFonts w:ascii="Times New Roman" w:eastAsia="Times New Roman" w:hAnsi="Times New Roman" w:cs="Times New Roman"/>
          <w:b/>
          <w:bCs/>
          <w:color w:val="222222"/>
          <w:sz w:val="26"/>
          <w:szCs w:val="26"/>
          <w:lang w:eastAsia="fr-FR"/>
        </w:rPr>
        <w:t xml:space="preserve"> </w:t>
      </w:r>
      <w:proofErr w:type="spellStart"/>
      <w:r w:rsidRPr="0094287B">
        <w:rPr>
          <w:rFonts w:ascii="Times New Roman" w:eastAsia="Times New Roman" w:hAnsi="Times New Roman" w:cs="Times New Roman"/>
          <w:b/>
          <w:bCs/>
          <w:color w:val="222222"/>
          <w:sz w:val="26"/>
          <w:szCs w:val="26"/>
          <w:lang w:eastAsia="fr-FR"/>
        </w:rPr>
        <w:t>Abiodun</w:t>
      </w:r>
      <w:proofErr w:type="spellEnd"/>
      <w:r w:rsidRPr="0094287B">
        <w:rPr>
          <w:rFonts w:ascii="Times New Roman" w:eastAsia="Times New Roman" w:hAnsi="Times New Roman" w:cs="Times New Roman"/>
          <w:b/>
          <w:bCs/>
          <w:color w:val="222222"/>
          <w:sz w:val="26"/>
          <w:szCs w:val="26"/>
          <w:lang w:eastAsia="fr-FR"/>
        </w:rPr>
        <w:t xml:space="preserve"> </w:t>
      </w:r>
      <w:proofErr w:type="spellStart"/>
      <w:r w:rsidRPr="0094287B">
        <w:rPr>
          <w:rFonts w:ascii="Times New Roman" w:eastAsia="Times New Roman" w:hAnsi="Times New Roman" w:cs="Times New Roman"/>
          <w:b/>
          <w:bCs/>
          <w:color w:val="222222"/>
          <w:sz w:val="26"/>
          <w:szCs w:val="26"/>
          <w:lang w:eastAsia="fr-FR"/>
        </w:rPr>
        <w:t>FOLORUNSO</w:t>
      </w:r>
      <w:proofErr w:type="spellEnd"/>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Il est membre du corps enseignant du département d’ingénierie mécatronique de l’université fédérale de technologie de Minna (FUT Minna). Il est titulaire d’un doctorat en ingénierie informatique, avec une spécialisation en intelligence artificielle et en contrôle, obtenu à l’université fédérale de technologie de Minna et d’une maîtrise en mécatronique et en ingénierie du contrôle automatique de la prestigieuse </w:t>
      </w:r>
      <w:proofErr w:type="spellStart"/>
      <w:r w:rsidRPr="0094287B">
        <w:rPr>
          <w:rFonts w:ascii="Times New Roman" w:eastAsia="Times New Roman" w:hAnsi="Times New Roman" w:cs="Times New Roman"/>
          <w:color w:val="222222"/>
          <w:sz w:val="26"/>
          <w:szCs w:val="26"/>
          <w:lang w:eastAsia="fr-FR"/>
        </w:rPr>
        <w:t>Universiti</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Teknologi</w:t>
      </w:r>
      <w:proofErr w:type="spellEnd"/>
      <w:r w:rsidRPr="0094287B">
        <w:rPr>
          <w:rFonts w:ascii="Times New Roman" w:eastAsia="Times New Roman" w:hAnsi="Times New Roman" w:cs="Times New Roman"/>
          <w:color w:val="222222"/>
          <w:sz w:val="26"/>
          <w:szCs w:val="26"/>
          <w:lang w:eastAsia="fr-FR"/>
        </w:rPr>
        <w:t xml:space="preserve"> Malaysia (UTM) en Malaisie.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color w:val="222222"/>
          <w:sz w:val="26"/>
          <w:szCs w:val="26"/>
          <w:lang w:eastAsia="fr-FR"/>
        </w:rPr>
        <w:lastRenderedPageBreak/>
        <w:t>Taliha</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Abiodun</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FOLORUNSO</w:t>
      </w:r>
      <w:proofErr w:type="spellEnd"/>
      <w:r w:rsidRPr="0094287B">
        <w:rPr>
          <w:rFonts w:ascii="Times New Roman" w:eastAsia="Times New Roman" w:hAnsi="Times New Roman" w:cs="Times New Roman"/>
          <w:color w:val="222222"/>
          <w:sz w:val="26"/>
          <w:szCs w:val="26"/>
          <w:lang w:eastAsia="fr-FR"/>
        </w:rPr>
        <w:t xml:space="preserve"> possède aussi une licence en génie électrique/électronique de la célèbre </w:t>
      </w:r>
      <w:proofErr w:type="spellStart"/>
      <w:r w:rsidRPr="0094287B">
        <w:rPr>
          <w:rFonts w:ascii="Times New Roman" w:eastAsia="Times New Roman" w:hAnsi="Times New Roman" w:cs="Times New Roman"/>
          <w:color w:val="222222"/>
          <w:sz w:val="26"/>
          <w:szCs w:val="26"/>
          <w:lang w:eastAsia="fr-FR"/>
        </w:rPr>
        <w:t>Ladoke</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Akintola</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University</w:t>
      </w:r>
      <w:proofErr w:type="spellEnd"/>
      <w:r w:rsidRPr="0094287B">
        <w:rPr>
          <w:rFonts w:ascii="Times New Roman" w:eastAsia="Times New Roman" w:hAnsi="Times New Roman" w:cs="Times New Roman"/>
          <w:color w:val="222222"/>
          <w:sz w:val="26"/>
          <w:szCs w:val="26"/>
          <w:lang w:eastAsia="fr-FR"/>
        </w:rPr>
        <w:t xml:space="preserve"> of </w:t>
      </w:r>
      <w:proofErr w:type="spellStart"/>
      <w:r w:rsidRPr="0094287B">
        <w:rPr>
          <w:rFonts w:ascii="Times New Roman" w:eastAsia="Times New Roman" w:hAnsi="Times New Roman" w:cs="Times New Roman"/>
          <w:color w:val="222222"/>
          <w:sz w:val="26"/>
          <w:szCs w:val="26"/>
          <w:lang w:eastAsia="fr-FR"/>
        </w:rPr>
        <w:t>Technology</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LAUTECH</w:t>
      </w:r>
      <w:proofErr w:type="spellEnd"/>
      <w:r w:rsidRPr="0094287B">
        <w:rPr>
          <w:rFonts w:ascii="Times New Roman" w:eastAsia="Times New Roman" w:hAnsi="Times New Roman" w:cs="Times New Roman"/>
          <w:color w:val="222222"/>
          <w:sz w:val="26"/>
          <w:szCs w:val="26"/>
          <w:lang w:eastAsia="fr-FR"/>
        </w:rPr>
        <w:t>) à Ogbomosho, au Nigeria.</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Il est actuellement chercheur principal au sein de l’Advanced Engineering Innovation </w:t>
      </w:r>
      <w:proofErr w:type="spellStart"/>
      <w:r w:rsidRPr="0094287B">
        <w:rPr>
          <w:rFonts w:ascii="Times New Roman" w:eastAsia="Times New Roman" w:hAnsi="Times New Roman" w:cs="Times New Roman"/>
          <w:color w:val="222222"/>
          <w:sz w:val="26"/>
          <w:szCs w:val="26"/>
          <w:lang w:eastAsia="fr-FR"/>
        </w:rPr>
        <w:t>Research</w:t>
      </w:r>
      <w:proofErr w:type="spellEnd"/>
      <w:r w:rsidRPr="0094287B">
        <w:rPr>
          <w:rFonts w:ascii="Times New Roman" w:eastAsia="Times New Roman" w:hAnsi="Times New Roman" w:cs="Times New Roman"/>
          <w:color w:val="222222"/>
          <w:sz w:val="26"/>
          <w:szCs w:val="26"/>
          <w:lang w:eastAsia="fr-FR"/>
        </w:rPr>
        <w:t xml:space="preserve"> Group (</w:t>
      </w:r>
      <w:proofErr w:type="spellStart"/>
      <w:r w:rsidRPr="0094287B">
        <w:rPr>
          <w:rFonts w:ascii="Times New Roman" w:eastAsia="Times New Roman" w:hAnsi="Times New Roman" w:cs="Times New Roman"/>
          <w:color w:val="222222"/>
          <w:sz w:val="26"/>
          <w:szCs w:val="26"/>
          <w:lang w:eastAsia="fr-FR"/>
        </w:rPr>
        <w:t>AEIRG</w:t>
      </w:r>
      <w:proofErr w:type="spellEnd"/>
      <w:r w:rsidRPr="0094287B">
        <w:rPr>
          <w:rFonts w:ascii="Times New Roman" w:eastAsia="Times New Roman" w:hAnsi="Times New Roman" w:cs="Times New Roman"/>
          <w:color w:val="222222"/>
          <w:sz w:val="26"/>
          <w:szCs w:val="26"/>
          <w:lang w:eastAsia="fr-FR"/>
        </w:rPr>
        <w:t>), (www.aeirg.com.ng), spécialisé dans le contrôle, la robotique, l’automatisation, le développement de systèmes embarqués et l’intelligence artificielle, ainsi que dans l’agriculture de précision.  Directeur adjoint du Centre international pour les technologies émergentes (</w:t>
      </w:r>
      <w:proofErr w:type="spellStart"/>
      <w:r w:rsidRPr="0094287B">
        <w:rPr>
          <w:rFonts w:ascii="Times New Roman" w:eastAsia="Times New Roman" w:hAnsi="Times New Roman" w:cs="Times New Roman"/>
          <w:color w:val="222222"/>
          <w:sz w:val="26"/>
          <w:szCs w:val="26"/>
          <w:lang w:eastAsia="fr-FR"/>
        </w:rPr>
        <w:t>ICET</w:t>
      </w:r>
      <w:proofErr w:type="spellEnd"/>
      <w:r w:rsidRPr="0094287B">
        <w:rPr>
          <w:rFonts w:ascii="Times New Roman" w:eastAsia="Times New Roman" w:hAnsi="Times New Roman" w:cs="Times New Roman"/>
          <w:color w:val="222222"/>
          <w:sz w:val="26"/>
          <w:szCs w:val="26"/>
          <w:lang w:eastAsia="fr-FR"/>
        </w:rPr>
        <w:t>), Université fédérale de technologie, Minna. </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222222"/>
          <w:sz w:val="26"/>
          <w:szCs w:val="26"/>
          <w:lang w:eastAsia="fr-FR"/>
        </w:rPr>
        <w:lastRenderedPageBreak/>
        <w:drawing>
          <wp:inline distT="0" distB="0" distL="0" distR="0">
            <wp:extent cx="6267450" cy="7181850"/>
            <wp:effectExtent l="0" t="0" r="0" b="0"/>
            <wp:docPr id="3" name="Image 3" descr="https://grain-africa.org/wp-content/uploads/2023/10/Ibrahim-Akinola-Salaw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rain-africa.org/wp-content/uploads/2023/10/Ibrahim-Akinola-Salawu.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67450" cy="7181850"/>
                    </a:xfrm>
                    <a:prstGeom prst="rect">
                      <a:avLst/>
                    </a:prstGeom>
                    <a:noFill/>
                    <a:ln>
                      <a:noFill/>
                    </a:ln>
                  </pic:spPr>
                </pic:pic>
              </a:graphicData>
            </a:graphic>
          </wp:inline>
        </w:drawing>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b/>
          <w:bCs/>
          <w:color w:val="222222"/>
          <w:sz w:val="26"/>
          <w:szCs w:val="26"/>
          <w:lang w:eastAsia="fr-FR"/>
        </w:rPr>
        <w:t xml:space="preserve">Ibrahim </w:t>
      </w:r>
      <w:proofErr w:type="spellStart"/>
      <w:r w:rsidRPr="0094287B">
        <w:rPr>
          <w:rFonts w:ascii="Times New Roman" w:eastAsia="Times New Roman" w:hAnsi="Times New Roman" w:cs="Times New Roman"/>
          <w:b/>
          <w:bCs/>
          <w:color w:val="222222"/>
          <w:sz w:val="26"/>
          <w:szCs w:val="26"/>
          <w:lang w:eastAsia="fr-FR"/>
        </w:rPr>
        <w:t>Akinola</w:t>
      </w:r>
      <w:proofErr w:type="spellEnd"/>
      <w:r w:rsidRPr="0094287B">
        <w:rPr>
          <w:rFonts w:ascii="Times New Roman" w:eastAsia="Times New Roman" w:hAnsi="Times New Roman" w:cs="Times New Roman"/>
          <w:b/>
          <w:bCs/>
          <w:color w:val="222222"/>
          <w:sz w:val="26"/>
          <w:szCs w:val="26"/>
          <w:lang w:eastAsia="fr-FR"/>
        </w:rPr>
        <w:t xml:space="preserve"> </w:t>
      </w:r>
      <w:proofErr w:type="spellStart"/>
      <w:r w:rsidRPr="0094287B">
        <w:rPr>
          <w:rFonts w:ascii="Times New Roman" w:eastAsia="Times New Roman" w:hAnsi="Times New Roman" w:cs="Times New Roman"/>
          <w:b/>
          <w:bCs/>
          <w:color w:val="222222"/>
          <w:sz w:val="26"/>
          <w:szCs w:val="26"/>
          <w:lang w:eastAsia="fr-FR"/>
        </w:rPr>
        <w:t>Salawu</w:t>
      </w:r>
      <w:proofErr w:type="spellEnd"/>
      <w:r w:rsidRPr="0094287B">
        <w:rPr>
          <w:rFonts w:ascii="Times New Roman" w:eastAsia="Times New Roman" w:hAnsi="Times New Roman" w:cs="Times New Roman"/>
          <w:b/>
          <w:bCs/>
          <w:color w:val="222222"/>
          <w:sz w:val="26"/>
          <w:szCs w:val="26"/>
          <w:lang w:eastAsia="fr-FR"/>
        </w:rPr>
        <w:t>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Il est chercheur, conférencier, animateur et facilitateur de ressources. Il a obtenu une licence en sciences politiques et en administration publique à l’université </w:t>
      </w:r>
      <w:proofErr w:type="spellStart"/>
      <w:r w:rsidRPr="0094287B">
        <w:rPr>
          <w:rFonts w:ascii="Times New Roman" w:eastAsia="Times New Roman" w:hAnsi="Times New Roman" w:cs="Times New Roman"/>
          <w:color w:val="222222"/>
          <w:sz w:val="26"/>
          <w:szCs w:val="26"/>
          <w:lang w:eastAsia="fr-FR"/>
        </w:rPr>
        <w:t>Fountain</w:t>
      </w:r>
      <w:proofErr w:type="spellEnd"/>
      <w:r w:rsidRPr="0094287B">
        <w:rPr>
          <w:rFonts w:ascii="Times New Roman" w:eastAsia="Times New Roman" w:hAnsi="Times New Roman" w:cs="Times New Roman"/>
          <w:color w:val="222222"/>
          <w:sz w:val="26"/>
          <w:szCs w:val="26"/>
          <w:lang w:eastAsia="fr-FR"/>
        </w:rPr>
        <w:t xml:space="preserve"> d’</w:t>
      </w:r>
      <w:proofErr w:type="spellStart"/>
      <w:r w:rsidRPr="0094287B">
        <w:rPr>
          <w:rFonts w:ascii="Times New Roman" w:eastAsia="Times New Roman" w:hAnsi="Times New Roman" w:cs="Times New Roman"/>
          <w:color w:val="222222"/>
          <w:sz w:val="26"/>
          <w:szCs w:val="26"/>
          <w:lang w:eastAsia="fr-FR"/>
        </w:rPr>
        <w:t>Osogbo</w:t>
      </w:r>
      <w:proofErr w:type="spellEnd"/>
      <w:r w:rsidRPr="0094287B">
        <w:rPr>
          <w:rFonts w:ascii="Times New Roman" w:eastAsia="Times New Roman" w:hAnsi="Times New Roman" w:cs="Times New Roman"/>
          <w:color w:val="222222"/>
          <w:sz w:val="26"/>
          <w:szCs w:val="26"/>
          <w:lang w:eastAsia="fr-FR"/>
        </w:rPr>
        <w:t xml:space="preserve"> ainsi qu’une maîtrise à l’université d’Ibadan, au Nigeria.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Il est actuellement chargé de cours au département de sciences politiques de l’université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d’Offa, dans l’État de </w:t>
      </w:r>
      <w:proofErr w:type="spellStart"/>
      <w:r w:rsidRPr="0094287B">
        <w:rPr>
          <w:rFonts w:ascii="Times New Roman" w:eastAsia="Times New Roman" w:hAnsi="Times New Roman" w:cs="Times New Roman"/>
          <w:color w:val="222222"/>
          <w:sz w:val="26"/>
          <w:szCs w:val="26"/>
          <w:lang w:eastAsia="fr-FR"/>
        </w:rPr>
        <w:t>Kwara</w:t>
      </w:r>
      <w:proofErr w:type="spellEnd"/>
      <w:r w:rsidRPr="0094287B">
        <w:rPr>
          <w:rFonts w:ascii="Times New Roman" w:eastAsia="Times New Roman" w:hAnsi="Times New Roman" w:cs="Times New Roman"/>
          <w:color w:val="222222"/>
          <w:sz w:val="26"/>
          <w:szCs w:val="26"/>
          <w:lang w:eastAsia="fr-FR"/>
        </w:rPr>
        <w:t xml:space="preserve"> et coordonne actuellement les </w:t>
      </w:r>
      <w:r w:rsidRPr="0094287B">
        <w:rPr>
          <w:rFonts w:ascii="Times New Roman" w:eastAsia="Times New Roman" w:hAnsi="Times New Roman" w:cs="Times New Roman"/>
          <w:color w:val="222222"/>
          <w:sz w:val="26"/>
          <w:szCs w:val="26"/>
          <w:lang w:eastAsia="fr-FR"/>
        </w:rPr>
        <w:lastRenderedPageBreak/>
        <w:t>activités du département. Ses domaines de recherche comprennent les études sur le genre et les minorités, la démocratie et les élections dans la politique africaine.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Il a également rejoint le groupe de recherche sur l’innovation et les progrès scientifiques de l’université </w:t>
      </w: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d’Offa et a été un membre actif de la proposition de subvention primée de l’université, financée par l’Académie royale d’ingénierie (</w:t>
      </w:r>
      <w:proofErr w:type="spellStart"/>
      <w:r w:rsidRPr="0094287B">
        <w:rPr>
          <w:rFonts w:ascii="Times New Roman" w:eastAsia="Times New Roman" w:hAnsi="Times New Roman" w:cs="Times New Roman"/>
          <w:color w:val="222222"/>
          <w:sz w:val="26"/>
          <w:szCs w:val="26"/>
          <w:lang w:eastAsia="fr-FR"/>
        </w:rPr>
        <w:t>RAENG</w:t>
      </w:r>
      <w:proofErr w:type="spellEnd"/>
      <w:r w:rsidRPr="0094287B">
        <w:rPr>
          <w:rFonts w:ascii="Times New Roman" w:eastAsia="Times New Roman" w:hAnsi="Times New Roman" w:cs="Times New Roman"/>
          <w:color w:val="222222"/>
          <w:sz w:val="26"/>
          <w:szCs w:val="26"/>
          <w:lang w:eastAsia="fr-FR"/>
        </w:rPr>
        <w:t xml:space="preserve">) du Royaume-Uni, sur “l’intelligence artificielle pour les femmes dans les </w:t>
      </w:r>
      <w:proofErr w:type="spellStart"/>
      <w:r w:rsidRPr="0094287B">
        <w:rPr>
          <w:rFonts w:ascii="Times New Roman" w:eastAsia="Times New Roman" w:hAnsi="Times New Roman" w:cs="Times New Roman"/>
          <w:color w:val="222222"/>
          <w:sz w:val="26"/>
          <w:szCs w:val="26"/>
          <w:lang w:eastAsia="fr-FR"/>
        </w:rPr>
        <w:t>STIM</w:t>
      </w:r>
      <w:proofErr w:type="spellEnd"/>
      <w:r w:rsidRPr="0094287B">
        <w:rPr>
          <w:rFonts w:ascii="Times New Roman" w:eastAsia="Times New Roman" w:hAnsi="Times New Roman" w:cs="Times New Roman"/>
          <w:color w:val="222222"/>
          <w:sz w:val="26"/>
          <w:szCs w:val="26"/>
          <w:lang w:eastAsia="fr-FR"/>
        </w:rPr>
        <w:t>” et le projet AI4WA, financé par GRAIN. </w:t>
      </w:r>
    </w:p>
    <w:p w:rsidR="0094287B" w:rsidRPr="0094287B" w:rsidRDefault="0094287B" w:rsidP="0094287B">
      <w:pPr>
        <w:shd w:val="clear" w:color="auto" w:fill="FFFFFF"/>
        <w:spacing w:after="300" w:line="288" w:lineRule="atLeast"/>
        <w:outlineLvl w:val="2"/>
        <w:rPr>
          <w:rFonts w:ascii="Times New Roman" w:eastAsia="Times New Roman" w:hAnsi="Times New Roman" w:cs="Times New Roman"/>
          <w:color w:val="222222"/>
          <w:sz w:val="44"/>
          <w:szCs w:val="44"/>
          <w:lang w:eastAsia="fr-FR"/>
        </w:rPr>
      </w:pPr>
      <w:r w:rsidRPr="0094287B">
        <w:rPr>
          <w:rFonts w:ascii="Times New Roman" w:eastAsia="Times New Roman" w:hAnsi="Times New Roman" w:cs="Times New Roman"/>
          <w:b/>
          <w:bCs/>
          <w:color w:val="222222"/>
          <w:sz w:val="44"/>
          <w:szCs w:val="44"/>
          <w:lang w:eastAsia="fr-FR"/>
        </w:rPr>
        <w:t>Institution</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94287B">
        <w:rPr>
          <w:rFonts w:ascii="Times New Roman" w:eastAsia="Times New Roman" w:hAnsi="Times New Roman" w:cs="Times New Roman"/>
          <w:color w:val="222222"/>
          <w:sz w:val="26"/>
          <w:szCs w:val="26"/>
          <w:lang w:eastAsia="fr-FR"/>
        </w:rPr>
        <w:t>Summit</w:t>
      </w:r>
      <w:proofErr w:type="spellEnd"/>
      <w:r w:rsidRPr="0094287B">
        <w:rPr>
          <w:rFonts w:ascii="Times New Roman" w:eastAsia="Times New Roman" w:hAnsi="Times New Roman" w:cs="Times New Roman"/>
          <w:color w:val="222222"/>
          <w:sz w:val="26"/>
          <w:szCs w:val="26"/>
          <w:lang w:eastAsia="fr-FR"/>
        </w:rPr>
        <w:t xml:space="preserve"> </w:t>
      </w:r>
      <w:proofErr w:type="spellStart"/>
      <w:r w:rsidRPr="0094287B">
        <w:rPr>
          <w:rFonts w:ascii="Times New Roman" w:eastAsia="Times New Roman" w:hAnsi="Times New Roman" w:cs="Times New Roman"/>
          <w:color w:val="222222"/>
          <w:sz w:val="26"/>
          <w:szCs w:val="26"/>
          <w:lang w:eastAsia="fr-FR"/>
        </w:rPr>
        <w:t>University</w:t>
      </w:r>
      <w:proofErr w:type="spellEnd"/>
      <w:r w:rsidRPr="0094287B">
        <w:rPr>
          <w:rFonts w:ascii="Times New Roman" w:eastAsia="Times New Roman" w:hAnsi="Times New Roman" w:cs="Times New Roman"/>
          <w:color w:val="222222"/>
          <w:sz w:val="26"/>
          <w:szCs w:val="26"/>
          <w:lang w:eastAsia="fr-FR"/>
        </w:rPr>
        <w:t>, Offa (SUN Offa</w:t>
      </w:r>
      <w:proofErr w:type="gramStart"/>
      <w:r w:rsidRPr="0094287B">
        <w:rPr>
          <w:rFonts w:ascii="Times New Roman" w:eastAsia="Times New Roman" w:hAnsi="Times New Roman" w:cs="Times New Roman"/>
          <w:color w:val="222222"/>
          <w:sz w:val="26"/>
          <w:szCs w:val="26"/>
          <w:lang w:eastAsia="fr-FR"/>
        </w:rPr>
        <w:t>) ,basé</w:t>
      </w:r>
      <w:proofErr w:type="gramEnd"/>
      <w:r w:rsidRPr="0094287B">
        <w:rPr>
          <w:rFonts w:ascii="Times New Roman" w:eastAsia="Times New Roman" w:hAnsi="Times New Roman" w:cs="Times New Roman"/>
          <w:color w:val="222222"/>
          <w:sz w:val="26"/>
          <w:szCs w:val="26"/>
          <w:lang w:eastAsia="fr-FR"/>
        </w:rPr>
        <w:t xml:space="preserve"> dans l’État de </w:t>
      </w:r>
      <w:proofErr w:type="spellStart"/>
      <w:r w:rsidRPr="0094287B">
        <w:rPr>
          <w:rFonts w:ascii="Times New Roman" w:eastAsia="Times New Roman" w:hAnsi="Times New Roman" w:cs="Times New Roman"/>
          <w:color w:val="222222"/>
          <w:sz w:val="26"/>
          <w:szCs w:val="26"/>
          <w:lang w:eastAsia="fr-FR"/>
        </w:rPr>
        <w:t>Kwara</w:t>
      </w:r>
      <w:proofErr w:type="spellEnd"/>
      <w:r w:rsidRPr="0094287B">
        <w:rPr>
          <w:rFonts w:ascii="Times New Roman" w:eastAsia="Times New Roman" w:hAnsi="Times New Roman" w:cs="Times New Roman"/>
          <w:color w:val="222222"/>
          <w:sz w:val="26"/>
          <w:szCs w:val="26"/>
          <w:lang w:eastAsia="fr-FR"/>
        </w:rPr>
        <w:t>, au Nigéria, est une institution de premier plan dans le pays, offrant une gamme diversifiée de programmes, avec un accent particulier sur les sciences, la technologie, l’ingénierie et les mathématiques (</w:t>
      </w:r>
      <w:proofErr w:type="spellStart"/>
      <w:r w:rsidRPr="0094287B">
        <w:rPr>
          <w:rFonts w:ascii="Times New Roman" w:eastAsia="Times New Roman" w:hAnsi="Times New Roman" w:cs="Times New Roman"/>
          <w:color w:val="222222"/>
          <w:sz w:val="26"/>
          <w:szCs w:val="26"/>
          <w:lang w:eastAsia="fr-FR"/>
        </w:rPr>
        <w:t>STIM</w:t>
      </w:r>
      <w:proofErr w:type="spellEnd"/>
      <w:r w:rsidRPr="0094287B">
        <w:rPr>
          <w:rFonts w:ascii="Times New Roman" w:eastAsia="Times New Roman" w:hAnsi="Times New Roman" w:cs="Times New Roman"/>
          <w:color w:val="222222"/>
          <w:sz w:val="26"/>
          <w:szCs w:val="26"/>
          <w:lang w:eastAsia="fr-FR"/>
        </w:rPr>
        <w:t>).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xml:space="preserve">SUN Offa se spécialise notamment dans des domaines tels que l’intelligence artificielle, l’apprentissage automatique, la vision artificielle, la robotique, la </w:t>
      </w:r>
      <w:proofErr w:type="spellStart"/>
      <w:r w:rsidRPr="0094287B">
        <w:rPr>
          <w:rFonts w:ascii="Times New Roman" w:eastAsia="Times New Roman" w:hAnsi="Times New Roman" w:cs="Times New Roman"/>
          <w:color w:val="222222"/>
          <w:sz w:val="26"/>
          <w:szCs w:val="26"/>
          <w:lang w:eastAsia="fr-FR"/>
        </w:rPr>
        <w:t>cybersécurité</w:t>
      </w:r>
      <w:proofErr w:type="spellEnd"/>
      <w:r w:rsidRPr="0094287B">
        <w:rPr>
          <w:rFonts w:ascii="Times New Roman" w:eastAsia="Times New Roman" w:hAnsi="Times New Roman" w:cs="Times New Roman"/>
          <w:color w:val="222222"/>
          <w:sz w:val="26"/>
          <w:szCs w:val="26"/>
          <w:lang w:eastAsia="fr-FR"/>
        </w:rPr>
        <w:t>, la science des données, la technologie des drones, la technologie des médias et la communication de masse. </w:t>
      </w:r>
    </w:p>
    <w:p w:rsidR="0094287B" w:rsidRPr="0094287B" w:rsidRDefault="0094287B" w:rsidP="0094287B">
      <w:pPr>
        <w:shd w:val="clear" w:color="auto" w:fill="FFFFFF"/>
        <w:spacing w:after="36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L’université s’est engagée en faveur de la diversité des genres et de l’intégration. Avec plus de 60 % de femmes parmi les étudiants et plus de 41 % parmi le personnel féminin, SUN Offa est à l’avant-garde de la promotion de l’équilibre entre les sexes dans l’enseignement supérieur nigérian. </w:t>
      </w:r>
    </w:p>
    <w:p w:rsidR="0094287B" w:rsidRPr="0094287B" w:rsidRDefault="0094287B" w:rsidP="0094287B">
      <w:pPr>
        <w:shd w:val="clear" w:color="auto" w:fill="FFFFFF"/>
        <w:spacing w:after="0" w:line="240" w:lineRule="auto"/>
        <w:rPr>
          <w:rFonts w:ascii="Times New Roman" w:eastAsia="Times New Roman" w:hAnsi="Times New Roman" w:cs="Times New Roman"/>
          <w:b/>
          <w:bCs/>
          <w:color w:val="222222"/>
          <w:sz w:val="26"/>
          <w:szCs w:val="26"/>
          <w:lang w:eastAsia="fr-FR"/>
        </w:rPr>
      </w:pPr>
      <w:r w:rsidRPr="0094287B">
        <w:rPr>
          <w:rFonts w:ascii="Times New Roman" w:eastAsia="Times New Roman" w:hAnsi="Times New Roman" w:cs="Times New Roman"/>
          <w:b/>
          <w:bCs/>
          <w:color w:val="222222"/>
          <w:sz w:val="26"/>
          <w:szCs w:val="26"/>
          <w:lang w:eastAsia="fr-FR"/>
        </w:rPr>
        <w:t>Articles similaires</w:t>
      </w:r>
    </w:p>
    <w:p w:rsidR="0094287B" w:rsidRPr="0094287B" w:rsidRDefault="0094287B" w:rsidP="0094287B">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0000FF"/>
          <w:sz w:val="26"/>
          <w:szCs w:val="26"/>
          <w:lang w:eastAsia="fr-FR"/>
        </w:rPr>
        <w:drawing>
          <wp:inline distT="0" distB="0" distL="0" distR="0">
            <wp:extent cx="6101594" cy="2184400"/>
            <wp:effectExtent l="0" t="0" r="0" b="0"/>
            <wp:docPr id="2" name="Image 2" descr="STEM ET EDUCATION : RECHERCHE DES GAPS LIÉS AU GENRE">
              <a:hlinkClick xmlns:a="http://schemas.openxmlformats.org/drawingml/2006/main" r:id="rId16" tooltip="&quot;STEM ET EDUCATION : RECHERCHE DES GAPS LIÉS AU GEN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EM ET EDUCATION : RECHERCHE DES GAPS LIÉS AU GENRE">
                      <a:hlinkClick r:id="rId16" tooltip="&quot;STEM ET EDUCATION : RECHERCHE DES GAPS LIÉS AU GENRE&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4890" cy="2189160"/>
                    </a:xfrm>
                    <a:prstGeom prst="rect">
                      <a:avLst/>
                    </a:prstGeom>
                    <a:noFill/>
                    <a:ln>
                      <a:noFill/>
                    </a:ln>
                  </pic:spPr>
                </pic:pic>
              </a:graphicData>
            </a:graphic>
          </wp:inline>
        </w:drawing>
      </w:r>
    </w:p>
    <w:p w:rsidR="0094287B" w:rsidRPr="0094287B" w:rsidRDefault="0094287B" w:rsidP="0094287B">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hyperlink r:id="rId18" w:tooltip="STEM ET EDUCATION : RECHERCHE DES GAPS LIÉS AU GENRE" w:history="1">
        <w:r w:rsidRPr="0094287B">
          <w:rPr>
            <w:rFonts w:ascii="Arial" w:eastAsia="Times New Roman" w:hAnsi="Arial" w:cs="Arial"/>
            <w:color w:val="0000FF"/>
            <w:sz w:val="26"/>
            <w:szCs w:val="26"/>
            <w:lang w:eastAsia="fr-FR"/>
          </w:rPr>
          <w:t xml:space="preserve">STEM ET </w:t>
        </w:r>
        <w:proofErr w:type="spellStart"/>
        <w:r w:rsidRPr="0094287B">
          <w:rPr>
            <w:rFonts w:ascii="Arial" w:eastAsia="Times New Roman" w:hAnsi="Arial" w:cs="Arial"/>
            <w:color w:val="0000FF"/>
            <w:sz w:val="26"/>
            <w:szCs w:val="26"/>
            <w:lang w:eastAsia="fr-FR"/>
          </w:rPr>
          <w:t>EDUCATION</w:t>
        </w:r>
        <w:proofErr w:type="spellEnd"/>
        <w:r w:rsidRPr="0094287B">
          <w:rPr>
            <w:rFonts w:ascii="Arial" w:eastAsia="Times New Roman" w:hAnsi="Arial" w:cs="Arial"/>
            <w:color w:val="0000FF"/>
            <w:sz w:val="26"/>
            <w:szCs w:val="26"/>
            <w:lang w:eastAsia="fr-FR"/>
          </w:rPr>
          <w:t xml:space="preserve"> : RECHERCHE DES GAPS LIÉS AU GENRE</w:t>
        </w:r>
      </w:hyperlink>
    </w:p>
    <w:p w:rsidR="0094287B" w:rsidRPr="0094287B" w:rsidRDefault="0094287B" w:rsidP="0094287B">
      <w:pPr>
        <w:shd w:val="clear" w:color="auto" w:fill="FFFFFF"/>
        <w:spacing w:before="150" w:line="240" w:lineRule="auto"/>
        <w:textAlignment w:val="top"/>
        <w:rPr>
          <w:rFonts w:ascii="Times New Roman" w:eastAsia="Times New Roman" w:hAnsi="Times New Roman" w:cs="Times New Roman"/>
          <w:color w:val="000000"/>
          <w:sz w:val="23"/>
          <w:szCs w:val="23"/>
          <w:lang w:eastAsia="fr-FR"/>
        </w:rPr>
      </w:pPr>
      <w:r w:rsidRPr="0094287B">
        <w:rPr>
          <w:rFonts w:ascii="Times New Roman" w:eastAsia="Times New Roman" w:hAnsi="Times New Roman" w:cs="Times New Roman"/>
          <w:color w:val="000000"/>
          <w:sz w:val="23"/>
          <w:szCs w:val="23"/>
          <w:lang w:eastAsia="fr-FR"/>
        </w:rPr>
        <w:t xml:space="preserve">Not </w:t>
      </w:r>
      <w:proofErr w:type="spellStart"/>
      <w:r w:rsidRPr="0094287B">
        <w:rPr>
          <w:rFonts w:ascii="Times New Roman" w:eastAsia="Times New Roman" w:hAnsi="Times New Roman" w:cs="Times New Roman"/>
          <w:color w:val="000000"/>
          <w:sz w:val="23"/>
          <w:szCs w:val="23"/>
          <w:lang w:eastAsia="fr-FR"/>
        </w:rPr>
        <w:t>that</w:t>
      </w:r>
      <w:proofErr w:type="spellEnd"/>
      <w:r w:rsidRPr="0094287B">
        <w:rPr>
          <w:rFonts w:ascii="Times New Roman" w:eastAsia="Times New Roman" w:hAnsi="Times New Roman" w:cs="Times New Roman"/>
          <w:color w:val="000000"/>
          <w:sz w:val="23"/>
          <w:szCs w:val="23"/>
          <w:lang w:eastAsia="fr-FR"/>
        </w:rPr>
        <w:t xml:space="preserve"> long </w:t>
      </w:r>
      <w:proofErr w:type="spellStart"/>
      <w:r w:rsidRPr="0094287B">
        <w:rPr>
          <w:rFonts w:ascii="Times New Roman" w:eastAsia="Times New Roman" w:hAnsi="Times New Roman" w:cs="Times New Roman"/>
          <w:color w:val="000000"/>
          <w:sz w:val="23"/>
          <w:szCs w:val="23"/>
          <w:lang w:eastAsia="fr-FR"/>
        </w:rPr>
        <w:t>ago</w:t>
      </w:r>
      <w:proofErr w:type="spellEnd"/>
      <w:r w:rsidRPr="0094287B">
        <w:rPr>
          <w:rFonts w:ascii="Times New Roman" w:eastAsia="Times New Roman" w:hAnsi="Times New Roman" w:cs="Times New Roman"/>
          <w:color w:val="000000"/>
          <w:sz w:val="23"/>
          <w:szCs w:val="23"/>
          <w:lang w:eastAsia="fr-FR"/>
        </w:rPr>
        <w:t xml:space="preserve">, people </w:t>
      </w:r>
      <w:proofErr w:type="spellStart"/>
      <w:r w:rsidRPr="0094287B">
        <w:rPr>
          <w:rFonts w:ascii="Times New Roman" w:eastAsia="Times New Roman" w:hAnsi="Times New Roman" w:cs="Times New Roman"/>
          <w:color w:val="000000"/>
          <w:sz w:val="23"/>
          <w:szCs w:val="23"/>
          <w:lang w:eastAsia="fr-FR"/>
        </w:rPr>
        <w:t>lived</w:t>
      </w:r>
      <w:proofErr w:type="spellEnd"/>
      <w:r w:rsidRPr="0094287B">
        <w:rPr>
          <w:rFonts w:ascii="Times New Roman" w:eastAsia="Times New Roman" w:hAnsi="Times New Roman" w:cs="Times New Roman"/>
          <w:color w:val="000000"/>
          <w:sz w:val="23"/>
          <w:szCs w:val="23"/>
          <w:lang w:eastAsia="fr-FR"/>
        </w:rPr>
        <w:t xml:space="preserve"> and </w:t>
      </w:r>
      <w:proofErr w:type="spellStart"/>
      <w:r w:rsidRPr="0094287B">
        <w:rPr>
          <w:rFonts w:ascii="Times New Roman" w:eastAsia="Times New Roman" w:hAnsi="Times New Roman" w:cs="Times New Roman"/>
          <w:color w:val="000000"/>
          <w:sz w:val="23"/>
          <w:szCs w:val="23"/>
          <w:lang w:eastAsia="fr-FR"/>
        </w:rPr>
        <w:t>functioned</w:t>
      </w:r>
      <w:proofErr w:type="spellEnd"/>
      <w:r w:rsidRPr="0094287B">
        <w:rPr>
          <w:rFonts w:ascii="Times New Roman" w:eastAsia="Times New Roman" w:hAnsi="Times New Roman" w:cs="Times New Roman"/>
          <w:color w:val="000000"/>
          <w:sz w:val="23"/>
          <w:szCs w:val="23"/>
          <w:lang w:eastAsia="fr-FR"/>
        </w:rPr>
        <w:t xml:space="preserve"> in </w:t>
      </w:r>
      <w:proofErr w:type="spellStart"/>
      <w:r w:rsidRPr="0094287B">
        <w:rPr>
          <w:rFonts w:ascii="Times New Roman" w:eastAsia="Times New Roman" w:hAnsi="Times New Roman" w:cs="Times New Roman"/>
          <w:color w:val="000000"/>
          <w:sz w:val="23"/>
          <w:szCs w:val="23"/>
          <w:lang w:eastAsia="fr-FR"/>
        </w:rPr>
        <w:t>tight</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communities</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Every</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vendor</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knew</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their</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customers</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personally</w:t>
      </w:r>
      <w:proofErr w:type="spellEnd"/>
      <w:r w:rsidRPr="0094287B">
        <w:rPr>
          <w:rFonts w:ascii="Times New Roman" w:eastAsia="Times New Roman" w:hAnsi="Times New Roman" w:cs="Times New Roman"/>
          <w:color w:val="000000"/>
          <w:sz w:val="23"/>
          <w:szCs w:val="23"/>
          <w:lang w:eastAsia="fr-FR"/>
        </w:rPr>
        <w:t xml:space="preserve"> and </w:t>
      </w:r>
      <w:proofErr w:type="spellStart"/>
      <w:r w:rsidRPr="0094287B">
        <w:rPr>
          <w:rFonts w:ascii="Times New Roman" w:eastAsia="Times New Roman" w:hAnsi="Times New Roman" w:cs="Times New Roman"/>
          <w:color w:val="000000"/>
          <w:sz w:val="23"/>
          <w:szCs w:val="23"/>
          <w:lang w:eastAsia="fr-FR"/>
        </w:rPr>
        <w:t>could</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make</w:t>
      </w:r>
      <w:proofErr w:type="spellEnd"/>
      <w:r w:rsidRPr="0094287B">
        <w:rPr>
          <w:rFonts w:ascii="Times New Roman" w:eastAsia="Times New Roman" w:hAnsi="Times New Roman" w:cs="Times New Roman"/>
          <w:color w:val="000000"/>
          <w:sz w:val="23"/>
          <w:szCs w:val="23"/>
          <w:lang w:eastAsia="fr-FR"/>
        </w:rPr>
        <w:t>...</w:t>
      </w:r>
    </w:p>
    <w:p w:rsidR="0094287B" w:rsidRPr="0094287B" w:rsidRDefault="0094287B" w:rsidP="0094287B">
      <w:pPr>
        <w:shd w:val="clear" w:color="auto" w:fill="FFFFFF"/>
        <w:spacing w:after="0" w:line="240" w:lineRule="auto"/>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color w:val="222222"/>
          <w:sz w:val="26"/>
          <w:szCs w:val="26"/>
          <w:lang w:eastAsia="fr-FR"/>
        </w:rPr>
        <w:t> </w:t>
      </w:r>
    </w:p>
    <w:p w:rsidR="0094287B" w:rsidRPr="0094287B" w:rsidRDefault="0094287B" w:rsidP="0094287B">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r w:rsidRPr="0094287B">
        <w:rPr>
          <w:rFonts w:ascii="Times New Roman" w:eastAsia="Times New Roman" w:hAnsi="Times New Roman" w:cs="Times New Roman"/>
          <w:noProof/>
          <w:color w:val="0000FF"/>
          <w:sz w:val="26"/>
          <w:szCs w:val="26"/>
          <w:lang w:eastAsia="fr-FR"/>
        </w:rPr>
        <w:lastRenderedPageBreak/>
        <w:drawing>
          <wp:inline distT="0" distB="0" distL="0" distR="0">
            <wp:extent cx="5924222" cy="2120900"/>
            <wp:effectExtent l="0" t="0" r="0" b="0"/>
            <wp:docPr id="1" name="Image 1" descr="les-violences-sexuelles-comme-instrument-politique-durant-les-elections-au-kenya">
              <a:hlinkClick xmlns:a="http://schemas.openxmlformats.org/drawingml/2006/main" r:id="rId19" tooltip="&quot;les-violences-sexuelles-comme-instrument-politique-durant-les-elections-au-keny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es-violences-sexuelles-comme-instrument-politique-durant-les-elections-au-kenya">
                      <a:hlinkClick r:id="rId19" tooltip="&quot;les-violences-sexuelles-comme-instrument-politique-durant-les-elections-au-kenya&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0899" cy="2123291"/>
                    </a:xfrm>
                    <a:prstGeom prst="rect">
                      <a:avLst/>
                    </a:prstGeom>
                    <a:noFill/>
                    <a:ln>
                      <a:noFill/>
                    </a:ln>
                  </pic:spPr>
                </pic:pic>
              </a:graphicData>
            </a:graphic>
          </wp:inline>
        </w:drawing>
      </w:r>
    </w:p>
    <w:p w:rsidR="0094287B" w:rsidRPr="0094287B" w:rsidRDefault="0094287B" w:rsidP="0094287B">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hyperlink r:id="rId20" w:tooltip="les-violences-sexuelles-comme-instrument-politique-durant-les-elections-au-kenya" w:history="1">
        <w:r w:rsidRPr="0094287B">
          <w:rPr>
            <w:rFonts w:ascii="Arial" w:eastAsia="Times New Roman" w:hAnsi="Arial" w:cs="Arial"/>
            <w:color w:val="0000FF"/>
            <w:sz w:val="26"/>
            <w:szCs w:val="26"/>
            <w:lang w:eastAsia="fr-FR"/>
          </w:rPr>
          <w:t>les-violences-sexuelles-comme-instrument-politique-durant-les-elections-au-kenya</w:t>
        </w:r>
      </w:hyperlink>
    </w:p>
    <w:p w:rsidR="0094287B" w:rsidRPr="0094287B" w:rsidRDefault="0094287B" w:rsidP="0094287B">
      <w:pPr>
        <w:shd w:val="clear" w:color="auto" w:fill="FFFFFF"/>
        <w:spacing w:before="150" w:line="240" w:lineRule="auto"/>
        <w:textAlignment w:val="top"/>
        <w:rPr>
          <w:rFonts w:ascii="Times New Roman" w:eastAsia="Times New Roman" w:hAnsi="Times New Roman" w:cs="Times New Roman"/>
          <w:color w:val="000000"/>
          <w:sz w:val="23"/>
          <w:szCs w:val="23"/>
          <w:lang w:eastAsia="fr-FR"/>
        </w:rPr>
      </w:pPr>
      <w:r w:rsidRPr="0094287B">
        <w:rPr>
          <w:rFonts w:ascii="Times New Roman" w:eastAsia="Times New Roman" w:hAnsi="Times New Roman" w:cs="Times New Roman"/>
          <w:color w:val="000000"/>
          <w:sz w:val="23"/>
          <w:szCs w:val="23"/>
          <w:lang w:eastAsia="fr-FR"/>
        </w:rPr>
        <w:t xml:space="preserve">This Machine Learning </w:t>
      </w:r>
      <w:proofErr w:type="spellStart"/>
      <w:r w:rsidRPr="0094287B">
        <w:rPr>
          <w:rFonts w:ascii="Times New Roman" w:eastAsia="Times New Roman" w:hAnsi="Times New Roman" w:cs="Times New Roman"/>
          <w:color w:val="000000"/>
          <w:sz w:val="23"/>
          <w:szCs w:val="23"/>
          <w:lang w:eastAsia="fr-FR"/>
        </w:rPr>
        <w:t>Glossary</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aims</w:t>
      </w:r>
      <w:proofErr w:type="spellEnd"/>
      <w:r w:rsidRPr="0094287B">
        <w:rPr>
          <w:rFonts w:ascii="Times New Roman" w:eastAsia="Times New Roman" w:hAnsi="Times New Roman" w:cs="Times New Roman"/>
          <w:color w:val="000000"/>
          <w:sz w:val="23"/>
          <w:szCs w:val="23"/>
          <w:lang w:eastAsia="fr-FR"/>
        </w:rPr>
        <w:t xml:space="preserve"> to </w:t>
      </w:r>
      <w:proofErr w:type="spellStart"/>
      <w:r w:rsidRPr="0094287B">
        <w:rPr>
          <w:rFonts w:ascii="Times New Roman" w:eastAsia="Times New Roman" w:hAnsi="Times New Roman" w:cs="Times New Roman"/>
          <w:color w:val="000000"/>
          <w:sz w:val="23"/>
          <w:szCs w:val="23"/>
          <w:lang w:eastAsia="fr-FR"/>
        </w:rPr>
        <w:t>briefly</w:t>
      </w:r>
      <w:proofErr w:type="spellEnd"/>
      <w:r w:rsidRPr="0094287B">
        <w:rPr>
          <w:rFonts w:ascii="Times New Roman" w:eastAsia="Times New Roman" w:hAnsi="Times New Roman" w:cs="Times New Roman"/>
          <w:color w:val="000000"/>
          <w:sz w:val="23"/>
          <w:szCs w:val="23"/>
          <w:lang w:eastAsia="fr-FR"/>
        </w:rPr>
        <w:t xml:space="preserve"> </w:t>
      </w:r>
      <w:proofErr w:type="spellStart"/>
      <w:r w:rsidRPr="0094287B">
        <w:rPr>
          <w:rFonts w:ascii="Times New Roman" w:eastAsia="Times New Roman" w:hAnsi="Times New Roman" w:cs="Times New Roman"/>
          <w:color w:val="000000"/>
          <w:sz w:val="23"/>
          <w:szCs w:val="23"/>
          <w:lang w:eastAsia="fr-FR"/>
        </w:rPr>
        <w:t>introduce</w:t>
      </w:r>
      <w:proofErr w:type="spellEnd"/>
      <w:r w:rsidRPr="0094287B">
        <w:rPr>
          <w:rFonts w:ascii="Times New Roman" w:eastAsia="Times New Roman" w:hAnsi="Times New Roman" w:cs="Times New Roman"/>
          <w:color w:val="000000"/>
          <w:sz w:val="23"/>
          <w:szCs w:val="23"/>
          <w:lang w:eastAsia="fr-FR"/>
        </w:rPr>
        <w:t xml:space="preserve"> the </w:t>
      </w:r>
      <w:proofErr w:type="spellStart"/>
      <w:r w:rsidRPr="0094287B">
        <w:rPr>
          <w:rFonts w:ascii="Times New Roman" w:eastAsia="Times New Roman" w:hAnsi="Times New Roman" w:cs="Times New Roman"/>
          <w:color w:val="000000"/>
          <w:sz w:val="23"/>
          <w:szCs w:val="23"/>
          <w:lang w:eastAsia="fr-FR"/>
        </w:rPr>
        <w:t>most</w:t>
      </w:r>
      <w:proofErr w:type="spellEnd"/>
      <w:r w:rsidRPr="0094287B">
        <w:rPr>
          <w:rFonts w:ascii="Times New Roman" w:eastAsia="Times New Roman" w:hAnsi="Times New Roman" w:cs="Times New Roman"/>
          <w:color w:val="000000"/>
          <w:sz w:val="23"/>
          <w:szCs w:val="23"/>
          <w:lang w:eastAsia="fr-FR"/>
        </w:rPr>
        <w:t xml:space="preserve"> important Machine Learning </w:t>
      </w:r>
      <w:proofErr w:type="spellStart"/>
      <w:r w:rsidRPr="0094287B">
        <w:rPr>
          <w:rFonts w:ascii="Times New Roman" w:eastAsia="Times New Roman" w:hAnsi="Times New Roman" w:cs="Times New Roman"/>
          <w:color w:val="000000"/>
          <w:sz w:val="23"/>
          <w:szCs w:val="23"/>
          <w:lang w:eastAsia="fr-FR"/>
        </w:rPr>
        <w:t>terms</w:t>
      </w:r>
      <w:proofErr w:type="spellEnd"/>
      <w:r w:rsidRPr="0094287B">
        <w:rPr>
          <w:rFonts w:ascii="Times New Roman" w:eastAsia="Times New Roman" w:hAnsi="Times New Roman" w:cs="Times New Roman"/>
          <w:color w:val="000000"/>
          <w:sz w:val="23"/>
          <w:szCs w:val="23"/>
          <w:lang w:eastAsia="fr-FR"/>
        </w:rPr>
        <w:t xml:space="preserve"> - </w:t>
      </w:r>
      <w:proofErr w:type="spellStart"/>
      <w:r w:rsidRPr="0094287B">
        <w:rPr>
          <w:rFonts w:ascii="Times New Roman" w:eastAsia="Times New Roman" w:hAnsi="Times New Roman" w:cs="Times New Roman"/>
          <w:color w:val="000000"/>
          <w:sz w:val="23"/>
          <w:szCs w:val="23"/>
          <w:lang w:eastAsia="fr-FR"/>
        </w:rPr>
        <w:t>both</w:t>
      </w:r>
      <w:proofErr w:type="spellEnd"/>
      <w:r w:rsidRPr="0094287B">
        <w:rPr>
          <w:rFonts w:ascii="Times New Roman" w:eastAsia="Times New Roman" w:hAnsi="Times New Roman" w:cs="Times New Roman"/>
          <w:color w:val="000000"/>
          <w:sz w:val="23"/>
          <w:szCs w:val="23"/>
          <w:lang w:eastAsia="fr-FR"/>
        </w:rPr>
        <w:t xml:space="preserve"> for the </w:t>
      </w:r>
      <w:proofErr w:type="spellStart"/>
      <w:r w:rsidRPr="0094287B">
        <w:rPr>
          <w:rFonts w:ascii="Times New Roman" w:eastAsia="Times New Roman" w:hAnsi="Times New Roman" w:cs="Times New Roman"/>
          <w:color w:val="000000"/>
          <w:sz w:val="23"/>
          <w:szCs w:val="23"/>
          <w:lang w:eastAsia="fr-FR"/>
        </w:rPr>
        <w:t>commercially</w:t>
      </w:r>
      <w:proofErr w:type="spellEnd"/>
      <w:r w:rsidRPr="0094287B">
        <w:rPr>
          <w:rFonts w:ascii="Times New Roman" w:eastAsia="Times New Roman" w:hAnsi="Times New Roman" w:cs="Times New Roman"/>
          <w:color w:val="000000"/>
          <w:sz w:val="23"/>
          <w:szCs w:val="23"/>
          <w:lang w:eastAsia="fr-FR"/>
        </w:rPr>
        <w:t xml:space="preserve"> and...</w:t>
      </w:r>
    </w:p>
    <w:p w:rsidR="004273CA" w:rsidRDefault="004273CA"/>
    <w:p w:rsidR="0094287B" w:rsidRDefault="0094287B">
      <w:r>
        <w:t xml:space="preserve">Lien site web :   </w:t>
      </w:r>
      <w:hyperlink r:id="rId21" w:history="1">
        <w:r w:rsidRPr="00B51B96">
          <w:rPr>
            <w:rStyle w:val="Lienhypertexte"/>
          </w:rPr>
          <w:t>https://grain-africa.org/fr/ia-pour-les-femmes-dans-laquaculture-ai4wa-2/</w:t>
        </w:r>
      </w:hyperlink>
    </w:p>
    <w:p w:rsidR="0094287B" w:rsidRDefault="0094287B"/>
    <w:sectPr w:rsidR="009428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1321"/>
    <w:multiLevelType w:val="multilevel"/>
    <w:tmpl w:val="1022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7B"/>
    <w:rsid w:val="004273CA"/>
    <w:rsid w:val="009428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1E406"/>
  <w15:chartTrackingRefBased/>
  <w15:docId w15:val="{D9EA9476-24CB-46C1-8B1C-080796E9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9428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94287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287B"/>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94287B"/>
    <w:rPr>
      <w:rFonts w:ascii="Times New Roman" w:eastAsia="Times New Roman" w:hAnsi="Times New Roman" w:cs="Times New Roman"/>
      <w:b/>
      <w:bCs/>
      <w:sz w:val="27"/>
      <w:szCs w:val="27"/>
      <w:lang w:eastAsia="fr-FR"/>
    </w:rPr>
  </w:style>
  <w:style w:type="character" w:styleId="Lienhypertexte">
    <w:name w:val="Hyperlink"/>
    <w:basedOn w:val="Policepardfaut"/>
    <w:uiPriority w:val="99"/>
    <w:unhideWhenUsed/>
    <w:rsid w:val="0094287B"/>
    <w:rPr>
      <w:color w:val="0000FF"/>
      <w:u w:val="single"/>
    </w:rPr>
  </w:style>
  <w:style w:type="character" w:customStyle="1" w:styleId="elementor-icon-list-text">
    <w:name w:val="elementor-icon-list-text"/>
    <w:basedOn w:val="Policepardfaut"/>
    <w:rsid w:val="0094287B"/>
  </w:style>
  <w:style w:type="character" w:customStyle="1" w:styleId="elementor-post-infoterms-list">
    <w:name w:val="elementor-post-info__terms-list"/>
    <w:basedOn w:val="Policepardfaut"/>
    <w:rsid w:val="0094287B"/>
  </w:style>
  <w:style w:type="paragraph" w:styleId="NormalWeb">
    <w:name w:val="Normal (Web)"/>
    <w:basedOn w:val="Normal"/>
    <w:uiPriority w:val="99"/>
    <w:semiHidden/>
    <w:unhideWhenUsed/>
    <w:rsid w:val="0094287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4287B"/>
    <w:rPr>
      <w:b/>
      <w:bCs/>
    </w:rPr>
  </w:style>
  <w:style w:type="paragraph" w:customStyle="1" w:styleId="excerpt">
    <w:name w:val="excerpt"/>
    <w:basedOn w:val="Normal"/>
    <w:rsid w:val="0094287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788100">
      <w:bodyDiv w:val="1"/>
      <w:marLeft w:val="0"/>
      <w:marRight w:val="0"/>
      <w:marTop w:val="0"/>
      <w:marBottom w:val="0"/>
      <w:divBdr>
        <w:top w:val="none" w:sz="0" w:space="0" w:color="auto"/>
        <w:left w:val="none" w:sz="0" w:space="0" w:color="auto"/>
        <w:bottom w:val="none" w:sz="0" w:space="0" w:color="auto"/>
        <w:right w:val="none" w:sz="0" w:space="0" w:color="auto"/>
      </w:divBdr>
      <w:divsChild>
        <w:div w:id="422260922">
          <w:marLeft w:val="0"/>
          <w:marRight w:val="0"/>
          <w:marTop w:val="0"/>
          <w:marBottom w:val="300"/>
          <w:divBdr>
            <w:top w:val="none" w:sz="0" w:space="0" w:color="auto"/>
            <w:left w:val="none" w:sz="0" w:space="0" w:color="auto"/>
            <w:bottom w:val="none" w:sz="0" w:space="0" w:color="auto"/>
            <w:right w:val="none" w:sz="0" w:space="0" w:color="auto"/>
          </w:divBdr>
          <w:divsChild>
            <w:div w:id="569534085">
              <w:marLeft w:val="0"/>
              <w:marRight w:val="0"/>
              <w:marTop w:val="0"/>
              <w:marBottom w:val="0"/>
              <w:divBdr>
                <w:top w:val="none" w:sz="0" w:space="0" w:color="auto"/>
                <w:left w:val="none" w:sz="0" w:space="0" w:color="auto"/>
                <w:bottom w:val="none" w:sz="0" w:space="0" w:color="auto"/>
                <w:right w:val="none" w:sz="0" w:space="0" w:color="auto"/>
              </w:divBdr>
            </w:div>
          </w:divsChild>
        </w:div>
        <w:div w:id="416826267">
          <w:marLeft w:val="0"/>
          <w:marRight w:val="0"/>
          <w:marTop w:val="0"/>
          <w:marBottom w:val="0"/>
          <w:divBdr>
            <w:top w:val="none" w:sz="0" w:space="0" w:color="auto"/>
            <w:left w:val="none" w:sz="0" w:space="0" w:color="auto"/>
            <w:bottom w:val="none" w:sz="0" w:space="0" w:color="auto"/>
            <w:right w:val="none" w:sz="0" w:space="0" w:color="auto"/>
          </w:divBdr>
          <w:divsChild>
            <w:div w:id="951204712">
              <w:marLeft w:val="0"/>
              <w:marRight w:val="0"/>
              <w:marTop w:val="0"/>
              <w:marBottom w:val="0"/>
              <w:divBdr>
                <w:top w:val="none" w:sz="0" w:space="0" w:color="auto"/>
                <w:left w:val="none" w:sz="0" w:space="0" w:color="auto"/>
                <w:bottom w:val="none" w:sz="0" w:space="0" w:color="auto"/>
                <w:right w:val="none" w:sz="0" w:space="0" w:color="auto"/>
              </w:divBdr>
              <w:divsChild>
                <w:div w:id="1811704040">
                  <w:marLeft w:val="0"/>
                  <w:marRight w:val="0"/>
                  <w:marTop w:val="0"/>
                  <w:marBottom w:val="0"/>
                  <w:divBdr>
                    <w:top w:val="none" w:sz="0" w:space="0" w:color="auto"/>
                    <w:left w:val="none" w:sz="0" w:space="0" w:color="auto"/>
                    <w:bottom w:val="none" w:sz="0" w:space="0" w:color="auto"/>
                    <w:right w:val="none" w:sz="0" w:space="0" w:color="auto"/>
                  </w:divBdr>
                  <w:divsChild>
                    <w:div w:id="158932360">
                      <w:marLeft w:val="0"/>
                      <w:marRight w:val="0"/>
                      <w:marTop w:val="0"/>
                      <w:marBottom w:val="300"/>
                      <w:divBdr>
                        <w:top w:val="none" w:sz="0" w:space="0" w:color="auto"/>
                        <w:left w:val="none" w:sz="0" w:space="0" w:color="auto"/>
                        <w:bottom w:val="none" w:sz="0" w:space="0" w:color="auto"/>
                        <w:right w:val="none" w:sz="0" w:space="0" w:color="auto"/>
                      </w:divBdr>
                      <w:divsChild>
                        <w:div w:id="2031176523">
                          <w:marLeft w:val="0"/>
                          <w:marRight w:val="0"/>
                          <w:marTop w:val="0"/>
                          <w:marBottom w:val="0"/>
                          <w:divBdr>
                            <w:top w:val="none" w:sz="0" w:space="0" w:color="auto"/>
                            <w:left w:val="none" w:sz="0" w:space="0" w:color="auto"/>
                            <w:bottom w:val="none" w:sz="0" w:space="0" w:color="auto"/>
                            <w:right w:val="none" w:sz="0" w:space="0" w:color="auto"/>
                          </w:divBdr>
                        </w:div>
                      </w:divsChild>
                    </w:div>
                    <w:div w:id="498081145">
                      <w:marLeft w:val="0"/>
                      <w:marRight w:val="0"/>
                      <w:marTop w:val="0"/>
                      <w:marBottom w:val="300"/>
                      <w:divBdr>
                        <w:top w:val="none" w:sz="0" w:space="0" w:color="auto"/>
                        <w:left w:val="none" w:sz="0" w:space="0" w:color="auto"/>
                        <w:bottom w:val="none" w:sz="0" w:space="0" w:color="auto"/>
                        <w:right w:val="none" w:sz="0" w:space="0" w:color="auto"/>
                      </w:divBdr>
                      <w:divsChild>
                        <w:div w:id="1592471940">
                          <w:marLeft w:val="0"/>
                          <w:marRight w:val="0"/>
                          <w:marTop w:val="0"/>
                          <w:marBottom w:val="0"/>
                          <w:divBdr>
                            <w:top w:val="none" w:sz="0" w:space="0" w:color="auto"/>
                            <w:left w:val="none" w:sz="0" w:space="0" w:color="auto"/>
                            <w:bottom w:val="none" w:sz="0" w:space="0" w:color="auto"/>
                            <w:right w:val="none" w:sz="0" w:space="0" w:color="auto"/>
                          </w:divBdr>
                        </w:div>
                      </w:divsChild>
                    </w:div>
                    <w:div w:id="1079450028">
                      <w:marLeft w:val="0"/>
                      <w:marRight w:val="0"/>
                      <w:marTop w:val="0"/>
                      <w:marBottom w:val="300"/>
                      <w:divBdr>
                        <w:top w:val="none" w:sz="0" w:space="0" w:color="auto"/>
                        <w:left w:val="none" w:sz="0" w:space="0" w:color="auto"/>
                        <w:bottom w:val="none" w:sz="0" w:space="0" w:color="auto"/>
                        <w:right w:val="none" w:sz="0" w:space="0" w:color="auto"/>
                      </w:divBdr>
                      <w:divsChild>
                        <w:div w:id="1449160550">
                          <w:marLeft w:val="0"/>
                          <w:marRight w:val="0"/>
                          <w:marTop w:val="0"/>
                          <w:marBottom w:val="0"/>
                          <w:divBdr>
                            <w:top w:val="none" w:sz="0" w:space="0" w:color="auto"/>
                            <w:left w:val="none" w:sz="0" w:space="0" w:color="auto"/>
                            <w:bottom w:val="none" w:sz="0" w:space="0" w:color="auto"/>
                            <w:right w:val="none" w:sz="0" w:space="0" w:color="auto"/>
                          </w:divBdr>
                          <w:divsChild>
                            <w:div w:id="1395589182">
                              <w:marLeft w:val="0"/>
                              <w:marRight w:val="0"/>
                              <w:marTop w:val="0"/>
                              <w:marBottom w:val="0"/>
                              <w:divBdr>
                                <w:top w:val="none" w:sz="0" w:space="0" w:color="auto"/>
                                <w:left w:val="none" w:sz="0" w:space="0" w:color="auto"/>
                                <w:bottom w:val="none" w:sz="0" w:space="0" w:color="auto"/>
                                <w:right w:val="none" w:sz="0" w:space="0" w:color="auto"/>
                              </w:divBdr>
                              <w:divsChild>
                                <w:div w:id="1276403561">
                                  <w:marLeft w:val="0"/>
                                  <w:marRight w:val="0"/>
                                  <w:marTop w:val="0"/>
                                  <w:marBottom w:val="0"/>
                                  <w:divBdr>
                                    <w:top w:val="none" w:sz="0" w:space="0" w:color="auto"/>
                                    <w:left w:val="none" w:sz="0" w:space="0" w:color="auto"/>
                                    <w:bottom w:val="none" w:sz="0" w:space="0" w:color="auto"/>
                                    <w:right w:val="none" w:sz="0" w:space="0" w:color="auto"/>
                                  </w:divBdr>
                                </w:div>
                              </w:divsChild>
                            </w:div>
                            <w:div w:id="1537622806">
                              <w:marLeft w:val="0"/>
                              <w:marRight w:val="0"/>
                              <w:marTop w:val="0"/>
                              <w:marBottom w:val="0"/>
                              <w:divBdr>
                                <w:top w:val="none" w:sz="0" w:space="0" w:color="auto"/>
                                <w:left w:val="none" w:sz="0" w:space="0" w:color="auto"/>
                                <w:bottom w:val="none" w:sz="0" w:space="0" w:color="auto"/>
                                <w:right w:val="none" w:sz="0" w:space="0" w:color="auto"/>
                              </w:divBdr>
                              <w:divsChild>
                                <w:div w:id="1366054096">
                                  <w:marLeft w:val="0"/>
                                  <w:marRight w:val="0"/>
                                  <w:marTop w:val="0"/>
                                  <w:marBottom w:val="0"/>
                                  <w:divBdr>
                                    <w:top w:val="none" w:sz="0" w:space="0" w:color="auto"/>
                                    <w:left w:val="none" w:sz="0" w:space="0" w:color="auto"/>
                                    <w:bottom w:val="none" w:sz="0" w:space="0" w:color="auto"/>
                                    <w:right w:val="none" w:sz="0" w:space="0" w:color="auto"/>
                                  </w:divBdr>
                                </w:div>
                              </w:divsChild>
                            </w:div>
                            <w:div w:id="451755393">
                              <w:marLeft w:val="0"/>
                              <w:marRight w:val="0"/>
                              <w:marTop w:val="0"/>
                              <w:marBottom w:val="0"/>
                              <w:divBdr>
                                <w:top w:val="none" w:sz="0" w:space="0" w:color="auto"/>
                                <w:left w:val="none" w:sz="0" w:space="0" w:color="auto"/>
                                <w:bottom w:val="none" w:sz="0" w:space="0" w:color="auto"/>
                                <w:right w:val="none" w:sz="0" w:space="0" w:color="auto"/>
                              </w:divBdr>
                              <w:divsChild>
                                <w:div w:id="1359355476">
                                  <w:marLeft w:val="0"/>
                                  <w:marRight w:val="0"/>
                                  <w:marTop w:val="0"/>
                                  <w:marBottom w:val="0"/>
                                  <w:divBdr>
                                    <w:top w:val="none" w:sz="0" w:space="0" w:color="auto"/>
                                    <w:left w:val="none" w:sz="0" w:space="0" w:color="auto"/>
                                    <w:bottom w:val="none" w:sz="0" w:space="0" w:color="auto"/>
                                    <w:right w:val="none" w:sz="0" w:space="0" w:color="auto"/>
                                  </w:divBdr>
                                </w:div>
                              </w:divsChild>
                            </w:div>
                            <w:div w:id="70976056">
                              <w:marLeft w:val="0"/>
                              <w:marRight w:val="0"/>
                              <w:marTop w:val="0"/>
                              <w:marBottom w:val="0"/>
                              <w:divBdr>
                                <w:top w:val="none" w:sz="0" w:space="0" w:color="auto"/>
                                <w:left w:val="none" w:sz="0" w:space="0" w:color="auto"/>
                                <w:bottom w:val="none" w:sz="0" w:space="0" w:color="auto"/>
                                <w:right w:val="none" w:sz="0" w:space="0" w:color="auto"/>
                              </w:divBdr>
                              <w:divsChild>
                                <w:div w:id="586117238">
                                  <w:marLeft w:val="0"/>
                                  <w:marRight w:val="0"/>
                                  <w:marTop w:val="0"/>
                                  <w:marBottom w:val="0"/>
                                  <w:divBdr>
                                    <w:top w:val="none" w:sz="0" w:space="0" w:color="auto"/>
                                    <w:left w:val="none" w:sz="0" w:space="0" w:color="auto"/>
                                    <w:bottom w:val="none" w:sz="0" w:space="0" w:color="auto"/>
                                    <w:right w:val="none" w:sz="0" w:space="0" w:color="auto"/>
                                  </w:divBdr>
                                </w:div>
                              </w:divsChild>
                            </w:div>
                            <w:div w:id="406851563">
                              <w:marLeft w:val="0"/>
                              <w:marRight w:val="0"/>
                              <w:marTop w:val="0"/>
                              <w:marBottom w:val="0"/>
                              <w:divBdr>
                                <w:top w:val="none" w:sz="0" w:space="0" w:color="auto"/>
                                <w:left w:val="none" w:sz="0" w:space="0" w:color="auto"/>
                                <w:bottom w:val="none" w:sz="0" w:space="0" w:color="auto"/>
                                <w:right w:val="none" w:sz="0" w:space="0" w:color="auto"/>
                              </w:divBdr>
                              <w:divsChild>
                                <w:div w:id="472404852">
                                  <w:marLeft w:val="0"/>
                                  <w:marRight w:val="0"/>
                                  <w:marTop w:val="0"/>
                                  <w:marBottom w:val="0"/>
                                  <w:divBdr>
                                    <w:top w:val="none" w:sz="0" w:space="0" w:color="auto"/>
                                    <w:left w:val="none" w:sz="0" w:space="0" w:color="auto"/>
                                    <w:bottom w:val="none" w:sz="0" w:space="0" w:color="auto"/>
                                    <w:right w:val="none" w:sz="0" w:space="0" w:color="auto"/>
                                  </w:divBdr>
                                </w:div>
                              </w:divsChild>
                            </w:div>
                            <w:div w:id="89090317">
                              <w:marLeft w:val="0"/>
                              <w:marRight w:val="0"/>
                              <w:marTop w:val="0"/>
                              <w:marBottom w:val="0"/>
                              <w:divBdr>
                                <w:top w:val="none" w:sz="0" w:space="0" w:color="auto"/>
                                <w:left w:val="none" w:sz="0" w:space="0" w:color="auto"/>
                                <w:bottom w:val="none" w:sz="0" w:space="0" w:color="auto"/>
                                <w:right w:val="none" w:sz="0" w:space="0" w:color="auto"/>
                              </w:divBdr>
                              <w:divsChild>
                                <w:div w:id="706568446">
                                  <w:marLeft w:val="0"/>
                                  <w:marRight w:val="0"/>
                                  <w:marTop w:val="0"/>
                                  <w:marBottom w:val="0"/>
                                  <w:divBdr>
                                    <w:top w:val="none" w:sz="0" w:space="0" w:color="auto"/>
                                    <w:left w:val="none" w:sz="0" w:space="0" w:color="auto"/>
                                    <w:bottom w:val="none" w:sz="0" w:space="0" w:color="auto"/>
                                    <w:right w:val="none" w:sz="0" w:space="0" w:color="auto"/>
                                  </w:divBdr>
                                </w:div>
                              </w:divsChild>
                            </w:div>
                            <w:div w:id="1903363597">
                              <w:marLeft w:val="0"/>
                              <w:marRight w:val="0"/>
                              <w:marTop w:val="0"/>
                              <w:marBottom w:val="0"/>
                              <w:divBdr>
                                <w:top w:val="none" w:sz="0" w:space="0" w:color="auto"/>
                                <w:left w:val="none" w:sz="0" w:space="0" w:color="auto"/>
                                <w:bottom w:val="none" w:sz="0" w:space="0" w:color="auto"/>
                                <w:right w:val="none" w:sz="0" w:space="0" w:color="auto"/>
                              </w:divBdr>
                              <w:divsChild>
                                <w:div w:id="1123689431">
                                  <w:marLeft w:val="0"/>
                                  <w:marRight w:val="0"/>
                                  <w:marTop w:val="0"/>
                                  <w:marBottom w:val="0"/>
                                  <w:divBdr>
                                    <w:top w:val="none" w:sz="0" w:space="0" w:color="auto"/>
                                    <w:left w:val="none" w:sz="0" w:space="0" w:color="auto"/>
                                    <w:bottom w:val="none" w:sz="0" w:space="0" w:color="auto"/>
                                    <w:right w:val="none" w:sz="0" w:space="0" w:color="auto"/>
                                  </w:divBdr>
                                </w:div>
                              </w:divsChild>
                            </w:div>
                            <w:div w:id="2116552810">
                              <w:marLeft w:val="0"/>
                              <w:marRight w:val="0"/>
                              <w:marTop w:val="300"/>
                              <w:marBottom w:val="300"/>
                              <w:divBdr>
                                <w:top w:val="none" w:sz="0" w:space="0" w:color="auto"/>
                                <w:left w:val="none" w:sz="0" w:space="0" w:color="auto"/>
                                <w:bottom w:val="none" w:sz="0" w:space="0" w:color="auto"/>
                                <w:right w:val="none" w:sz="0" w:space="0" w:color="auto"/>
                              </w:divBdr>
                              <w:divsChild>
                                <w:div w:id="998653337">
                                  <w:marLeft w:val="4323"/>
                                  <w:marRight w:val="4323"/>
                                  <w:marTop w:val="0"/>
                                  <w:marBottom w:val="0"/>
                                  <w:divBdr>
                                    <w:top w:val="none" w:sz="0" w:space="0" w:color="auto"/>
                                    <w:left w:val="none" w:sz="0" w:space="0" w:color="auto"/>
                                    <w:bottom w:val="none" w:sz="0" w:space="0" w:color="auto"/>
                                    <w:right w:val="none" w:sz="0" w:space="0" w:color="auto"/>
                                  </w:divBdr>
                                </w:div>
                                <w:div w:id="645933490">
                                  <w:marLeft w:val="0"/>
                                  <w:marRight w:val="525"/>
                                  <w:marTop w:val="300"/>
                                  <w:marBottom w:val="300"/>
                                  <w:divBdr>
                                    <w:top w:val="none" w:sz="0" w:space="0" w:color="auto"/>
                                    <w:left w:val="none" w:sz="0" w:space="0" w:color="auto"/>
                                    <w:bottom w:val="none" w:sz="0" w:space="0" w:color="auto"/>
                                    <w:right w:val="none" w:sz="0" w:space="0" w:color="auto"/>
                                  </w:divBdr>
                                  <w:divsChild>
                                    <w:div w:id="953555907">
                                      <w:marLeft w:val="0"/>
                                      <w:marRight w:val="0"/>
                                      <w:marTop w:val="0"/>
                                      <w:marBottom w:val="0"/>
                                      <w:divBdr>
                                        <w:top w:val="none" w:sz="0" w:space="0" w:color="auto"/>
                                        <w:left w:val="none" w:sz="0" w:space="0" w:color="auto"/>
                                        <w:bottom w:val="none" w:sz="0" w:space="0" w:color="auto"/>
                                        <w:right w:val="none" w:sz="0" w:space="0" w:color="auto"/>
                                      </w:divBdr>
                                    </w:div>
                                  </w:divsChild>
                                </w:div>
                                <w:div w:id="1139228696">
                                  <w:marLeft w:val="0"/>
                                  <w:marRight w:val="525"/>
                                  <w:marTop w:val="300"/>
                                  <w:marBottom w:val="300"/>
                                  <w:divBdr>
                                    <w:top w:val="none" w:sz="0" w:space="0" w:color="auto"/>
                                    <w:left w:val="none" w:sz="0" w:space="0" w:color="auto"/>
                                    <w:bottom w:val="none" w:sz="0" w:space="0" w:color="auto"/>
                                    <w:right w:val="none" w:sz="0" w:space="0" w:color="auto"/>
                                  </w:divBdr>
                                  <w:divsChild>
                                    <w:div w:id="73524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category/projets/projets-en-cours/" TargetMode="External"/><Relationship Id="rId13" Type="http://schemas.openxmlformats.org/officeDocument/2006/relationships/image" Target="media/image6.png"/><Relationship Id="rId18" Type="http://schemas.openxmlformats.org/officeDocument/2006/relationships/hyperlink" Target="https://grain-africa.org/fr/stem-et-education-recherche-des-gaps-lies-au-genre/?related_post_from=579" TargetMode="External"/><Relationship Id="rId3" Type="http://schemas.openxmlformats.org/officeDocument/2006/relationships/settings" Target="settings.xml"/><Relationship Id="rId21" Type="http://schemas.openxmlformats.org/officeDocument/2006/relationships/hyperlink" Target="https://grain-africa.org/fr/ia-pour-les-femmes-dans-laquaculture-ai4wa-2/" TargetMode="External"/><Relationship Id="rId7" Type="http://schemas.openxmlformats.org/officeDocument/2006/relationships/hyperlink" Target="https://grain-africa.org/fr/2023/11/17/" TargetMode="Externa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https://grain-africa.org/fr/stem-et-education-recherche-des-gaps-lies-au-genre/?related_post_from=579" TargetMode="External"/><Relationship Id="rId20" Type="http://schemas.openxmlformats.org/officeDocument/2006/relationships/hyperlink" Target="https://grain-africa.org/fr/les-violences-sexuelles-comme-instrument-politique-durant-les-elections-au-kenya/?related_post_from=577" TargetMode="External"/><Relationship Id="rId1" Type="http://schemas.openxmlformats.org/officeDocument/2006/relationships/numbering" Target="numbering.xml"/><Relationship Id="rId6" Type="http://schemas.openxmlformats.org/officeDocument/2006/relationships/hyperlink" Target="https://grain-africa.org/fr/author/grainroot/"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grain-africa.org/fr/les-violences-sexuelles-comme-instrument-politique-durant-les-elections-au-kenya/?related_post_from=577"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1719</Words>
  <Characters>9455</Characters>
  <Application>Microsoft Office Word</Application>
  <DocSecurity>0</DocSecurity>
  <Lines>78</Lines>
  <Paragraphs>22</Paragraphs>
  <ScaleCrop>false</ScaleCrop>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2024-06-14T22:09:00Z</dcterms:created>
  <dcterms:modified xsi:type="dcterms:W3CDTF">2024-06-14T22:11:00Z</dcterms:modified>
</cp:coreProperties>
</file>