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EAD" w:rsidRPr="00F57EAD" w:rsidRDefault="00F57EAD" w:rsidP="00F57EAD">
      <w:pPr>
        <w:shd w:val="clear" w:color="auto" w:fill="FFFFFF"/>
        <w:spacing w:line="240" w:lineRule="auto"/>
        <w:jc w:val="center"/>
        <w:outlineLvl w:val="0"/>
        <w:rPr>
          <w:rFonts w:ascii="Arial" w:eastAsia="Times New Roman" w:hAnsi="Arial" w:cs="Arial"/>
          <w:b/>
          <w:bCs/>
          <w:color w:val="222222"/>
          <w:kern w:val="36"/>
          <w:sz w:val="48"/>
          <w:szCs w:val="48"/>
          <w:lang w:eastAsia="fr-FR"/>
        </w:rPr>
      </w:pPr>
      <w:r w:rsidRPr="00F57EAD">
        <w:rPr>
          <w:rFonts w:ascii="Arial" w:eastAsia="Times New Roman" w:hAnsi="Arial" w:cs="Arial"/>
          <w:b/>
          <w:bCs/>
          <w:color w:val="222222"/>
          <w:kern w:val="36"/>
          <w:sz w:val="48"/>
          <w:szCs w:val="48"/>
          <w:lang w:eastAsia="fr-FR"/>
        </w:rPr>
        <w:t xml:space="preserve">STEM ET </w:t>
      </w:r>
      <w:proofErr w:type="spellStart"/>
      <w:r w:rsidRPr="00F57EAD">
        <w:rPr>
          <w:rFonts w:ascii="Arial" w:eastAsia="Times New Roman" w:hAnsi="Arial" w:cs="Arial"/>
          <w:b/>
          <w:bCs/>
          <w:color w:val="222222"/>
          <w:kern w:val="36"/>
          <w:sz w:val="48"/>
          <w:szCs w:val="48"/>
          <w:lang w:eastAsia="fr-FR"/>
        </w:rPr>
        <w:t>EDUCATION</w:t>
      </w:r>
      <w:proofErr w:type="spellEnd"/>
      <w:r w:rsidRPr="00F57EAD">
        <w:rPr>
          <w:rFonts w:ascii="Arial" w:eastAsia="Times New Roman" w:hAnsi="Arial" w:cs="Arial"/>
          <w:b/>
          <w:bCs/>
          <w:color w:val="222222"/>
          <w:kern w:val="36"/>
          <w:sz w:val="48"/>
          <w:szCs w:val="48"/>
          <w:lang w:eastAsia="fr-FR"/>
        </w:rPr>
        <w:t xml:space="preserve"> :</w:t>
      </w:r>
      <w:bookmarkStart w:id="0" w:name="_GoBack"/>
      <w:bookmarkEnd w:id="0"/>
      <w:r w:rsidRPr="00F57EAD">
        <w:rPr>
          <w:rFonts w:ascii="Arial" w:eastAsia="Times New Roman" w:hAnsi="Arial" w:cs="Arial"/>
          <w:b/>
          <w:bCs/>
          <w:color w:val="222222"/>
          <w:kern w:val="36"/>
          <w:sz w:val="48"/>
          <w:szCs w:val="48"/>
          <w:lang w:eastAsia="fr-FR"/>
        </w:rPr>
        <w:t xml:space="preserve"> RECHERCHE DES GAPS LIÉS AU GENRE</w:t>
      </w:r>
    </w:p>
    <w:p w:rsidR="00F57EAD" w:rsidRPr="00F57EAD" w:rsidRDefault="00F57EAD" w:rsidP="00F57EAD">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5" w:history="1">
        <w:proofErr w:type="spellStart"/>
        <w:r w:rsidRPr="00F57EAD">
          <w:rPr>
            <w:rFonts w:ascii="Times New Roman" w:eastAsia="Times New Roman" w:hAnsi="Times New Roman" w:cs="Times New Roman"/>
            <w:color w:val="0000FF"/>
            <w:sz w:val="26"/>
            <w:szCs w:val="26"/>
            <w:lang w:eastAsia="fr-FR"/>
          </w:rPr>
          <w:t>Grainroot</w:t>
        </w:r>
        <w:proofErr w:type="spellEnd"/>
      </w:hyperlink>
    </w:p>
    <w:p w:rsidR="00F57EAD" w:rsidRPr="00F57EAD" w:rsidRDefault="00F57EAD" w:rsidP="00F57EAD">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6" w:history="1">
        <w:r w:rsidRPr="00F57EAD">
          <w:rPr>
            <w:rFonts w:ascii="Times New Roman" w:eastAsia="Times New Roman" w:hAnsi="Times New Roman" w:cs="Times New Roman"/>
            <w:color w:val="0000FF"/>
            <w:sz w:val="26"/>
            <w:szCs w:val="26"/>
            <w:lang w:eastAsia="fr-FR"/>
          </w:rPr>
          <w:t>janvier 8, 2020</w:t>
        </w:r>
      </w:hyperlink>
    </w:p>
    <w:p w:rsidR="00F57EAD" w:rsidRPr="00F57EAD" w:rsidRDefault="00F57EAD" w:rsidP="00F57EAD">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r w:rsidRPr="00F57EAD">
        <w:rPr>
          <w:rFonts w:ascii="Times New Roman" w:eastAsia="Times New Roman" w:hAnsi="Times New Roman" w:cs="Times New Roman"/>
          <w:color w:val="222222"/>
          <w:sz w:val="26"/>
          <w:szCs w:val="26"/>
          <w:lang w:eastAsia="fr-FR"/>
        </w:rPr>
        <w:t>03:34</w:t>
      </w:r>
    </w:p>
    <w:p w:rsidR="00F57EAD" w:rsidRPr="00F57EAD" w:rsidRDefault="00F57EAD" w:rsidP="00F57EAD">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7" w:history="1">
        <w:r w:rsidRPr="00F57EAD">
          <w:rPr>
            <w:rFonts w:ascii="Times New Roman" w:eastAsia="Times New Roman" w:hAnsi="Times New Roman" w:cs="Times New Roman"/>
            <w:color w:val="0000FF"/>
            <w:sz w:val="26"/>
            <w:szCs w:val="26"/>
            <w:lang w:eastAsia="fr-FR"/>
          </w:rPr>
          <w:t>Articles</w:t>
        </w:r>
      </w:hyperlink>
    </w:p>
    <w:p w:rsidR="00F57EAD" w:rsidRPr="00F57EAD" w:rsidRDefault="00F57EAD" w:rsidP="00F57EAD">
      <w:pPr>
        <w:shd w:val="clear" w:color="auto" w:fill="FFFFFF"/>
        <w:spacing w:line="240" w:lineRule="auto"/>
        <w:jc w:val="center"/>
        <w:outlineLvl w:val="1"/>
        <w:rPr>
          <w:rFonts w:ascii="Arial" w:eastAsia="Times New Roman" w:hAnsi="Arial" w:cs="Arial"/>
          <w:b/>
          <w:bCs/>
          <w:color w:val="222222"/>
          <w:sz w:val="36"/>
          <w:szCs w:val="36"/>
          <w:lang w:eastAsia="fr-FR"/>
        </w:rPr>
      </w:pPr>
      <w:r w:rsidRPr="00F57EAD">
        <w:rPr>
          <w:rFonts w:ascii="Arial" w:eastAsia="Times New Roman" w:hAnsi="Arial" w:cs="Arial"/>
          <w:b/>
          <w:bCs/>
          <w:color w:val="222222"/>
          <w:sz w:val="36"/>
          <w:szCs w:val="36"/>
          <w:lang w:eastAsia="fr-FR"/>
        </w:rPr>
        <w:t xml:space="preserve">STEM ET </w:t>
      </w:r>
      <w:proofErr w:type="spellStart"/>
      <w:r w:rsidRPr="00F57EAD">
        <w:rPr>
          <w:rFonts w:ascii="Arial" w:eastAsia="Times New Roman" w:hAnsi="Arial" w:cs="Arial"/>
          <w:b/>
          <w:bCs/>
          <w:color w:val="222222"/>
          <w:sz w:val="36"/>
          <w:szCs w:val="36"/>
          <w:lang w:eastAsia="fr-FR"/>
        </w:rPr>
        <w:t>EDUCATION</w:t>
      </w:r>
      <w:proofErr w:type="spellEnd"/>
      <w:r w:rsidRPr="00F57EAD">
        <w:rPr>
          <w:rFonts w:ascii="Arial" w:eastAsia="Times New Roman" w:hAnsi="Arial" w:cs="Arial"/>
          <w:b/>
          <w:bCs/>
          <w:color w:val="222222"/>
          <w:sz w:val="36"/>
          <w:szCs w:val="36"/>
          <w:lang w:eastAsia="fr-FR"/>
        </w:rPr>
        <w:t xml:space="preserve"> : RECHERCHE DES GAPS LIÉS AU GENRE</w:t>
      </w:r>
    </w:p>
    <w:p w:rsidR="00F57EAD" w:rsidRPr="00F57EAD" w:rsidRDefault="00F57EAD" w:rsidP="00F57EAD">
      <w:pPr>
        <w:shd w:val="clear" w:color="auto" w:fill="FFFFFF"/>
        <w:spacing w:after="0" w:line="240" w:lineRule="auto"/>
        <w:rPr>
          <w:rFonts w:ascii="Times New Roman" w:eastAsia="Times New Roman" w:hAnsi="Times New Roman" w:cs="Times New Roman"/>
          <w:b/>
          <w:bCs/>
          <w:color w:val="222222"/>
          <w:sz w:val="30"/>
          <w:szCs w:val="30"/>
          <w:lang w:eastAsia="fr-FR"/>
        </w:rPr>
      </w:pPr>
      <w:proofErr w:type="spellStart"/>
      <w:r w:rsidRPr="00F57EAD">
        <w:rPr>
          <w:rFonts w:ascii="Times New Roman" w:eastAsia="Times New Roman" w:hAnsi="Times New Roman" w:cs="Times New Roman"/>
          <w:b/>
          <w:bCs/>
          <w:color w:val="222222"/>
          <w:sz w:val="30"/>
          <w:szCs w:val="30"/>
          <w:lang w:eastAsia="fr-FR"/>
        </w:rPr>
        <w:t>Context</w:t>
      </w:r>
      <w:proofErr w:type="spellEnd"/>
    </w:p>
    <w:p w:rsidR="00F57EAD" w:rsidRPr="00F57EAD" w:rsidRDefault="00F57EAD" w:rsidP="00F57EAD">
      <w:pPr>
        <w:shd w:val="clear" w:color="auto" w:fill="FFFFFF"/>
        <w:spacing w:line="240" w:lineRule="auto"/>
        <w:rPr>
          <w:rFonts w:ascii="Times New Roman" w:eastAsia="Times New Roman" w:hAnsi="Times New Roman" w:cs="Times New Roman"/>
          <w:b/>
          <w:bCs/>
          <w:color w:val="000000"/>
          <w:sz w:val="27"/>
          <w:szCs w:val="27"/>
          <w:lang w:eastAsia="fr-FR"/>
        </w:rPr>
      </w:pPr>
      <w:r w:rsidRPr="00F57EAD">
        <w:rPr>
          <w:rFonts w:ascii="Times New Roman" w:eastAsia="Times New Roman" w:hAnsi="Times New Roman" w:cs="Times New Roman"/>
          <w:b/>
          <w:bCs/>
          <w:color w:val="000000"/>
          <w:sz w:val="27"/>
          <w:szCs w:val="27"/>
          <w:lang w:eastAsia="fr-FR"/>
        </w:rPr>
        <w:t xml:space="preserve">La pauvreté, l'isolement géographique, le statut de minorité, le handicap, les mariages et les grossesses précoces, la violence basée sur le genre et les attitudes traditionnelles relatives au statut et au rôle des femmes, sont quelques-uns des nombreux obstacles qui empêchent les femmes et les filles d’exercer pleinement leur droit à accéder à l’éducation, à mener leurs études à leur terme et à récolter les bénéfices de l'éducation. Les femmes et les filles sont particulièrement sous-représentées dans les disciplines de la science, de la technologie, de l'ingénierie et des mathématiques (STEM) et par conséquent dans les carrières STEM. Il s’avère qu’il existe plus de filles scolarisées que jamais auparavant, mais elles ne jouissent pas toujours des mêmes possibilités que les garçons pour finir leurs études et recueillir les bénéfices de l’éducation de leur choix. Les filles et les femmes se heurtent aux idées reçues, aux normes sociales et aux attentes qui influent sur la qualité de leur éducation, sur leur cursus scolaire ainsi que l’évolution de leur carrière dans les STEM. Malgré une population mondiale presqu’à moitié féminine, les femmes sont peu représentées dans ces filières scientifiques (STEM). Les chiffres sont assez éclairants : 3 % des diplômés dans les technologies de l’information et de la communication, 17 prix Nobel en physique, chimie ou médecine (572 ayant été attribués à des hommes). Ces inégalités de genre sont visibles dans l’enseignement scolaire et professionnel, dans l’enseignement supérieur, dans les carrières, et dans la recherche. Par ailleurs, des études récentes montrent que les différences femmes-hommes dans les sciences existent tant pour les pays plus développés que pour les pays moins avancés. Selon le rapport phare de </w:t>
      </w:r>
      <w:proofErr w:type="gramStart"/>
      <w:r w:rsidRPr="00F57EAD">
        <w:rPr>
          <w:rFonts w:ascii="Times New Roman" w:eastAsia="Times New Roman" w:hAnsi="Times New Roman" w:cs="Times New Roman"/>
          <w:b/>
          <w:bCs/>
          <w:color w:val="000000"/>
          <w:sz w:val="27"/>
          <w:szCs w:val="27"/>
          <w:lang w:eastAsia="fr-FR"/>
        </w:rPr>
        <w:t>l’UNESCO ,</w:t>
      </w:r>
      <w:proofErr w:type="gramEnd"/>
      <w:r w:rsidRPr="00F57EAD">
        <w:rPr>
          <w:rFonts w:ascii="Times New Roman" w:eastAsia="Times New Roman" w:hAnsi="Times New Roman" w:cs="Times New Roman"/>
          <w:b/>
          <w:bCs/>
          <w:color w:val="000000"/>
          <w:sz w:val="27"/>
          <w:szCs w:val="27"/>
          <w:lang w:eastAsia="fr-FR"/>
        </w:rPr>
        <w:t xml:space="preserve"> les filles ne sont que 35 % à travers le monde à étudier dans les disciplines STEM au niveau de l'enseignement supérieur et des écarts sont observés au sein de chaque discipline. Par exemple, seulement 3 % des étudiantes de l'enseignement supérieur choisissent de faire des études dans les technologies de l’information et de la communication (TIC). Cette disparité entre les genres est d’autant plus alarmante que les carrières STEM sont souvent désignées comme les emplois du futur, le moteur de l'innovation, du bien-être social, d’une croissance inclusive et du développement durable.</w:t>
      </w:r>
    </w:p>
    <w:p w:rsidR="00F57EAD" w:rsidRDefault="00F57EAD">
      <w:r>
        <w:lastRenderedPageBreak/>
        <w:t>Lien site web :</w:t>
      </w:r>
    </w:p>
    <w:p w:rsidR="004273CA" w:rsidRDefault="00F57EAD">
      <w:hyperlink r:id="rId8" w:history="1">
        <w:r w:rsidRPr="00B51B96">
          <w:rPr>
            <w:rStyle w:val="Lienhypertexte"/>
          </w:rPr>
          <w:t>https://grain-africa.org/fr/stem-et-education-recherche-des-gaps-lies-au-genre/?related_post_from=579</w:t>
        </w:r>
      </w:hyperlink>
    </w:p>
    <w:p w:rsidR="00F57EAD" w:rsidRDefault="00F57EAD"/>
    <w:sectPr w:rsidR="00F57E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A67C60"/>
    <w:multiLevelType w:val="multilevel"/>
    <w:tmpl w:val="6C52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EAD"/>
    <w:rsid w:val="0013574F"/>
    <w:rsid w:val="004273CA"/>
    <w:rsid w:val="00F57E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4C0BB"/>
  <w15:chartTrackingRefBased/>
  <w15:docId w15:val="{DF8E1BDC-6C4F-4BD6-B352-63876723E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F57EA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F57EAD"/>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57EAD"/>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F57EAD"/>
    <w:rPr>
      <w:rFonts w:ascii="Times New Roman" w:eastAsia="Times New Roman" w:hAnsi="Times New Roman" w:cs="Times New Roman"/>
      <w:b/>
      <w:bCs/>
      <w:sz w:val="36"/>
      <w:szCs w:val="36"/>
      <w:lang w:eastAsia="fr-FR"/>
    </w:rPr>
  </w:style>
  <w:style w:type="character" w:styleId="Lienhypertexte">
    <w:name w:val="Hyperlink"/>
    <w:basedOn w:val="Policepardfaut"/>
    <w:uiPriority w:val="99"/>
    <w:unhideWhenUsed/>
    <w:rsid w:val="00F57EAD"/>
    <w:rPr>
      <w:color w:val="0000FF"/>
      <w:u w:val="single"/>
    </w:rPr>
  </w:style>
  <w:style w:type="character" w:customStyle="1" w:styleId="elementor-icon-list-text">
    <w:name w:val="elementor-icon-list-text"/>
    <w:basedOn w:val="Policepardfaut"/>
    <w:rsid w:val="00F57EAD"/>
  </w:style>
  <w:style w:type="character" w:customStyle="1" w:styleId="elementor-post-infoterms-list">
    <w:name w:val="elementor-post-info__terms-list"/>
    <w:basedOn w:val="Policepardfaut"/>
    <w:rsid w:val="00F57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413056">
      <w:bodyDiv w:val="1"/>
      <w:marLeft w:val="0"/>
      <w:marRight w:val="0"/>
      <w:marTop w:val="0"/>
      <w:marBottom w:val="0"/>
      <w:divBdr>
        <w:top w:val="none" w:sz="0" w:space="0" w:color="auto"/>
        <w:left w:val="none" w:sz="0" w:space="0" w:color="auto"/>
        <w:bottom w:val="none" w:sz="0" w:space="0" w:color="auto"/>
        <w:right w:val="none" w:sz="0" w:space="0" w:color="auto"/>
      </w:divBdr>
      <w:divsChild>
        <w:div w:id="1686513758">
          <w:marLeft w:val="0"/>
          <w:marRight w:val="0"/>
          <w:marTop w:val="0"/>
          <w:marBottom w:val="300"/>
          <w:divBdr>
            <w:top w:val="none" w:sz="0" w:space="0" w:color="auto"/>
            <w:left w:val="none" w:sz="0" w:space="0" w:color="auto"/>
            <w:bottom w:val="none" w:sz="0" w:space="0" w:color="auto"/>
            <w:right w:val="none" w:sz="0" w:space="0" w:color="auto"/>
          </w:divBdr>
          <w:divsChild>
            <w:div w:id="689450874">
              <w:marLeft w:val="0"/>
              <w:marRight w:val="0"/>
              <w:marTop w:val="0"/>
              <w:marBottom w:val="0"/>
              <w:divBdr>
                <w:top w:val="none" w:sz="0" w:space="0" w:color="auto"/>
                <w:left w:val="none" w:sz="0" w:space="0" w:color="auto"/>
                <w:bottom w:val="none" w:sz="0" w:space="0" w:color="auto"/>
                <w:right w:val="none" w:sz="0" w:space="0" w:color="auto"/>
              </w:divBdr>
            </w:div>
          </w:divsChild>
        </w:div>
        <w:div w:id="1517966816">
          <w:marLeft w:val="0"/>
          <w:marRight w:val="0"/>
          <w:marTop w:val="0"/>
          <w:marBottom w:val="0"/>
          <w:divBdr>
            <w:top w:val="none" w:sz="0" w:space="0" w:color="auto"/>
            <w:left w:val="none" w:sz="0" w:space="0" w:color="auto"/>
            <w:bottom w:val="none" w:sz="0" w:space="0" w:color="auto"/>
            <w:right w:val="none" w:sz="0" w:space="0" w:color="auto"/>
          </w:divBdr>
          <w:divsChild>
            <w:div w:id="1378045906">
              <w:marLeft w:val="0"/>
              <w:marRight w:val="0"/>
              <w:marTop w:val="0"/>
              <w:marBottom w:val="0"/>
              <w:divBdr>
                <w:top w:val="none" w:sz="0" w:space="0" w:color="auto"/>
                <w:left w:val="none" w:sz="0" w:space="0" w:color="auto"/>
                <w:bottom w:val="none" w:sz="0" w:space="0" w:color="auto"/>
                <w:right w:val="none" w:sz="0" w:space="0" w:color="auto"/>
              </w:divBdr>
              <w:divsChild>
                <w:div w:id="1591053">
                  <w:marLeft w:val="0"/>
                  <w:marRight w:val="0"/>
                  <w:marTop w:val="0"/>
                  <w:marBottom w:val="0"/>
                  <w:divBdr>
                    <w:top w:val="none" w:sz="0" w:space="0" w:color="auto"/>
                    <w:left w:val="none" w:sz="0" w:space="0" w:color="auto"/>
                    <w:bottom w:val="none" w:sz="0" w:space="0" w:color="auto"/>
                    <w:right w:val="none" w:sz="0" w:space="0" w:color="auto"/>
                  </w:divBdr>
                  <w:divsChild>
                    <w:div w:id="1469590700">
                      <w:marLeft w:val="0"/>
                      <w:marRight w:val="0"/>
                      <w:marTop w:val="0"/>
                      <w:marBottom w:val="300"/>
                      <w:divBdr>
                        <w:top w:val="none" w:sz="0" w:space="0" w:color="auto"/>
                        <w:left w:val="none" w:sz="0" w:space="0" w:color="auto"/>
                        <w:bottom w:val="none" w:sz="0" w:space="0" w:color="auto"/>
                        <w:right w:val="none" w:sz="0" w:space="0" w:color="auto"/>
                      </w:divBdr>
                      <w:divsChild>
                        <w:div w:id="617950490">
                          <w:marLeft w:val="0"/>
                          <w:marRight w:val="0"/>
                          <w:marTop w:val="0"/>
                          <w:marBottom w:val="0"/>
                          <w:divBdr>
                            <w:top w:val="none" w:sz="0" w:space="0" w:color="auto"/>
                            <w:left w:val="none" w:sz="0" w:space="0" w:color="auto"/>
                            <w:bottom w:val="none" w:sz="0" w:space="0" w:color="auto"/>
                            <w:right w:val="none" w:sz="0" w:space="0" w:color="auto"/>
                          </w:divBdr>
                        </w:div>
                      </w:divsChild>
                    </w:div>
                    <w:div w:id="1550650062">
                      <w:marLeft w:val="0"/>
                      <w:marRight w:val="0"/>
                      <w:marTop w:val="0"/>
                      <w:marBottom w:val="300"/>
                      <w:divBdr>
                        <w:top w:val="none" w:sz="0" w:space="0" w:color="auto"/>
                        <w:left w:val="none" w:sz="0" w:space="0" w:color="auto"/>
                        <w:bottom w:val="none" w:sz="0" w:space="0" w:color="auto"/>
                        <w:right w:val="none" w:sz="0" w:space="0" w:color="auto"/>
                      </w:divBdr>
                      <w:divsChild>
                        <w:div w:id="924807699">
                          <w:marLeft w:val="0"/>
                          <w:marRight w:val="0"/>
                          <w:marTop w:val="0"/>
                          <w:marBottom w:val="0"/>
                          <w:divBdr>
                            <w:top w:val="none" w:sz="0" w:space="0" w:color="auto"/>
                            <w:left w:val="none" w:sz="0" w:space="0" w:color="auto"/>
                            <w:bottom w:val="none" w:sz="0" w:space="0" w:color="auto"/>
                            <w:right w:val="none" w:sz="0" w:space="0" w:color="auto"/>
                          </w:divBdr>
                          <w:divsChild>
                            <w:div w:id="1495225374">
                              <w:marLeft w:val="0"/>
                              <w:marRight w:val="0"/>
                              <w:marTop w:val="0"/>
                              <w:marBottom w:val="0"/>
                              <w:divBdr>
                                <w:top w:val="none" w:sz="0" w:space="0" w:color="auto"/>
                                <w:left w:val="none" w:sz="0" w:space="0" w:color="auto"/>
                                <w:bottom w:val="none" w:sz="0" w:space="0" w:color="auto"/>
                                <w:right w:val="none" w:sz="0" w:space="0" w:color="auto"/>
                              </w:divBdr>
                              <w:divsChild>
                                <w:div w:id="1242063881">
                                  <w:marLeft w:val="0"/>
                                  <w:marRight w:val="0"/>
                                  <w:marTop w:val="0"/>
                                  <w:marBottom w:val="0"/>
                                  <w:divBdr>
                                    <w:top w:val="none" w:sz="0" w:space="0" w:color="auto"/>
                                    <w:left w:val="none" w:sz="0" w:space="0" w:color="auto"/>
                                    <w:bottom w:val="none" w:sz="0" w:space="0" w:color="auto"/>
                                    <w:right w:val="none" w:sz="0" w:space="0" w:color="auto"/>
                                  </w:divBdr>
                                  <w:divsChild>
                                    <w:div w:id="697584881">
                                      <w:marLeft w:val="0"/>
                                      <w:marRight w:val="0"/>
                                      <w:marTop w:val="0"/>
                                      <w:marBottom w:val="0"/>
                                      <w:divBdr>
                                        <w:top w:val="none" w:sz="0" w:space="0" w:color="auto"/>
                                        <w:left w:val="none" w:sz="0" w:space="0" w:color="auto"/>
                                        <w:bottom w:val="none" w:sz="0" w:space="0" w:color="auto"/>
                                        <w:right w:val="none" w:sz="0" w:space="0" w:color="auto"/>
                                      </w:divBdr>
                                      <w:divsChild>
                                        <w:div w:id="521361075">
                                          <w:marLeft w:val="0"/>
                                          <w:marRight w:val="0"/>
                                          <w:marTop w:val="0"/>
                                          <w:marBottom w:val="0"/>
                                          <w:divBdr>
                                            <w:top w:val="none" w:sz="0" w:space="0" w:color="auto"/>
                                            <w:left w:val="none" w:sz="0" w:space="0" w:color="auto"/>
                                            <w:bottom w:val="none" w:sz="0" w:space="0" w:color="auto"/>
                                            <w:right w:val="none" w:sz="0" w:space="0" w:color="auto"/>
                                          </w:divBdr>
                                          <w:divsChild>
                                            <w:div w:id="1605267899">
                                              <w:marLeft w:val="0"/>
                                              <w:marRight w:val="0"/>
                                              <w:marTop w:val="0"/>
                                              <w:marBottom w:val="300"/>
                                              <w:divBdr>
                                                <w:top w:val="none" w:sz="0" w:space="0" w:color="auto"/>
                                                <w:left w:val="none" w:sz="0" w:space="0" w:color="auto"/>
                                                <w:bottom w:val="none" w:sz="0" w:space="0" w:color="auto"/>
                                                <w:right w:val="none" w:sz="0" w:space="0" w:color="auto"/>
                                              </w:divBdr>
                                              <w:divsChild>
                                                <w:div w:id="1393843172">
                                                  <w:marLeft w:val="0"/>
                                                  <w:marRight w:val="0"/>
                                                  <w:marTop w:val="0"/>
                                                  <w:marBottom w:val="0"/>
                                                  <w:divBdr>
                                                    <w:top w:val="none" w:sz="0" w:space="0" w:color="auto"/>
                                                    <w:left w:val="none" w:sz="0" w:space="0" w:color="auto"/>
                                                    <w:bottom w:val="none" w:sz="0" w:space="0" w:color="auto"/>
                                                    <w:right w:val="none" w:sz="0" w:space="0" w:color="auto"/>
                                                  </w:divBdr>
                                                </w:div>
                                              </w:divsChild>
                                            </w:div>
                                            <w:div w:id="419646540">
                                              <w:marLeft w:val="0"/>
                                              <w:marRight w:val="0"/>
                                              <w:marTop w:val="0"/>
                                              <w:marBottom w:val="0"/>
                                              <w:divBdr>
                                                <w:top w:val="none" w:sz="0" w:space="0" w:color="auto"/>
                                                <w:left w:val="none" w:sz="0" w:space="0" w:color="auto"/>
                                                <w:bottom w:val="none" w:sz="0" w:space="0" w:color="auto"/>
                                                <w:right w:val="none" w:sz="0" w:space="0" w:color="auto"/>
                                              </w:divBdr>
                                              <w:divsChild>
                                                <w:div w:id="1895004603">
                                                  <w:marLeft w:val="0"/>
                                                  <w:marRight w:val="0"/>
                                                  <w:marTop w:val="0"/>
                                                  <w:marBottom w:val="0"/>
                                                  <w:divBdr>
                                                    <w:top w:val="none" w:sz="0" w:space="0" w:color="auto"/>
                                                    <w:left w:val="none" w:sz="0" w:space="0" w:color="auto"/>
                                                    <w:bottom w:val="none" w:sz="0" w:space="0" w:color="auto"/>
                                                    <w:right w:val="none" w:sz="0" w:space="0" w:color="auto"/>
                                                  </w:divBdr>
                                                  <w:divsChild>
                                                    <w:div w:id="1067653864">
                                                      <w:marLeft w:val="0"/>
                                                      <w:marRight w:val="0"/>
                                                      <w:marTop w:val="0"/>
                                                      <w:marBottom w:val="0"/>
                                                      <w:divBdr>
                                                        <w:top w:val="none" w:sz="0" w:space="0" w:color="auto"/>
                                                        <w:left w:val="none" w:sz="0" w:space="0" w:color="auto"/>
                                                        <w:bottom w:val="none" w:sz="0" w:space="0" w:color="auto"/>
                                                        <w:right w:val="none" w:sz="0" w:space="0" w:color="auto"/>
                                                      </w:divBdr>
                                                    </w:div>
                                                    <w:div w:id="108884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in-africa.org/fr/stem-et-education-recherche-des-gaps-lies-au-genre/?related_post_from=579" TargetMode="External"/><Relationship Id="rId3" Type="http://schemas.openxmlformats.org/officeDocument/2006/relationships/settings" Target="settings.xml"/><Relationship Id="rId7" Type="http://schemas.openxmlformats.org/officeDocument/2006/relationships/hyperlink" Target="https://grain-africa.org/fr/category/publications/artic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rain-africa.org/fr/2020/01/08/" TargetMode="External"/><Relationship Id="rId5" Type="http://schemas.openxmlformats.org/officeDocument/2006/relationships/hyperlink" Target="https://grain-africa.org/fr/author/grainroo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456</Words>
  <Characters>2513</Characters>
  <Application>Microsoft Office Word</Application>
  <DocSecurity>0</DocSecurity>
  <Lines>20</Lines>
  <Paragraphs>5</Paragraphs>
  <ScaleCrop>false</ScaleCrop>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ISMAEL DIALLO</dc:creator>
  <cp:keywords/>
  <dc:description/>
  <cp:lastModifiedBy>ISMAEL DIALLO</cp:lastModifiedBy>
  <cp:revision>2</cp:revision>
  <dcterms:created xsi:type="dcterms:W3CDTF">2024-06-14T22:00:00Z</dcterms:created>
  <dcterms:modified xsi:type="dcterms:W3CDTF">2024-06-14T22:02:00Z</dcterms:modified>
</cp:coreProperties>
</file>